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                    Załącznik nr 3                                                                                             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 M O W A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jc w:val="both"/>
        <w:textAlignment w:val="baseline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zawarta w …................. r. pomiędzy:</w:t>
      </w:r>
      <w:r w:rsidRPr="00D45730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                      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  <w:t xml:space="preserve"> Zakład Gospodarki Komunalnej i Mieszkaniowej w </w:t>
      </w:r>
      <w:proofErr w:type="spellStart"/>
      <w:r w:rsidRPr="00D45730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  <w:t>Kamionku</w:t>
      </w:r>
      <w:proofErr w:type="spellEnd"/>
      <w:r w:rsidRPr="00D45730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  <w:t xml:space="preserve"> Sp. z o.o.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  <w:t>Kamionek 25, 12-100 Szczytno, NIP: 7451853607, REGON: 386182246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reprezentowanym przez: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Prezesa  - Aleksandra Godlewskiego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zwanych dalej   </w:t>
      </w:r>
      <w:r w:rsidRPr="00D45730">
        <w:rPr>
          <w:rFonts w:ascii="Times New Roman" w:eastAsia="SimSun" w:hAnsi="Times New Roman" w:cs="Arial"/>
          <w:b/>
          <w:sz w:val="24"/>
          <w:szCs w:val="24"/>
          <w:lang w:eastAsia="zh-CN" w:bidi="hi-IN"/>
        </w:rPr>
        <w:t>„Zleceniodawcą</w:t>
      </w: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”,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a  ...........................................................                                                                                                                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 dalej „Wykonawcą” reprezentowanym przez: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line="100" w:lineRule="atLeast"/>
        <w:jc w:val="both"/>
        <w:textAlignment w:val="baseline"/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  <w:t>1.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została zawarta umowa następującej treści: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ArialMT"/>
          <w:b/>
          <w:bCs/>
          <w:color w:val="000000"/>
          <w:lang w:eastAsia="zh-CN" w:bidi="hi-IN"/>
        </w:rPr>
      </w:pPr>
      <w:r w:rsidRPr="00D45730">
        <w:rPr>
          <w:rFonts w:ascii="Times New Roman" w:eastAsia="SimSun" w:hAnsi="Times New Roman" w:cs="ArialMT"/>
          <w:b/>
          <w:bCs/>
          <w:color w:val="000000"/>
          <w:lang w:eastAsia="zh-CN" w:bidi="hi-IN"/>
        </w:rPr>
        <w:t>Zakres przedmiotu zamówienia obejmuje: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ArialMT"/>
          <w:color w:val="000000"/>
          <w:lang w:eastAsia="zh-CN" w:bidi="hi-IN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Wykonanie obsługi geodezyjnej (wytyczenie trasy oraz inwentaryzacja geodezyjna powykonawcza) robót budowlanych polegających na :</w:t>
      </w:r>
    </w:p>
    <w:p w:rsidR="00D45730" w:rsidRDefault="00D45730" w:rsidP="00D45730">
      <w:pPr>
        <w:pStyle w:val="NormalnyWeb"/>
        <w:numPr>
          <w:ilvl w:val="0"/>
          <w:numId w:val="2"/>
        </w:numPr>
        <w:spacing w:after="0" w:line="360" w:lineRule="auto"/>
      </w:pPr>
      <w:r>
        <w:t>Rozbudow</w:t>
      </w:r>
      <w:r>
        <w:t>ie</w:t>
      </w:r>
      <w:r>
        <w:t xml:space="preserve"> sieci wodociągowej w miejscowości Romany działka numer: 33/21 obręb geodezyjny Romany: rury PE100 SDR 17 PN10 </w:t>
      </w:r>
      <w:proofErr w:type="spellStart"/>
      <w:r>
        <w:t>dn</w:t>
      </w:r>
      <w:proofErr w:type="spellEnd"/>
      <w:r>
        <w:t xml:space="preserve"> 90mm-327 </w:t>
      </w:r>
      <w:proofErr w:type="spellStart"/>
      <w:r>
        <w:t>mb</w:t>
      </w:r>
      <w:proofErr w:type="spellEnd"/>
    </w:p>
    <w:p w:rsidR="00D45730" w:rsidRDefault="00D45730" w:rsidP="00D45730">
      <w:pPr>
        <w:pStyle w:val="NormalnyWeb"/>
        <w:numPr>
          <w:ilvl w:val="0"/>
          <w:numId w:val="2"/>
        </w:numPr>
        <w:spacing w:after="0" w:line="360" w:lineRule="auto"/>
      </w:pPr>
      <w:r>
        <w:t>Rozbudow</w:t>
      </w:r>
      <w:r>
        <w:t>ie</w:t>
      </w:r>
      <w:r>
        <w:t xml:space="preserve"> sieci wodociągowej i sieci kanalizacyjnej w miejscowości Rudka działka numer 32, 33/6 obręb Rudka: odcinek sieci wodociągowej- rury PE 100 SDR 17 PN10 </w:t>
      </w:r>
      <w:proofErr w:type="spellStart"/>
      <w:r>
        <w:t>dn</w:t>
      </w:r>
      <w:proofErr w:type="spellEnd"/>
      <w:r>
        <w:t xml:space="preserve"> 90mm-195mb, sieci kanalizacji sanitarnej grawitacyjnej- rury PVC-U typ SN8 o </w:t>
      </w:r>
      <w:proofErr w:type="spellStart"/>
      <w:r>
        <w:t>śr</w:t>
      </w:r>
      <w:proofErr w:type="spellEnd"/>
      <w:r>
        <w:t xml:space="preserve"> 200mm)-169mb, rury PVC-U typ SN8 o śr. 160 mm- 45mb oraz sieci kanalizacji tłocznej- rury PE 100 SDR11 PN10 </w:t>
      </w:r>
      <w:proofErr w:type="spellStart"/>
      <w:r>
        <w:t>dn</w:t>
      </w:r>
      <w:proofErr w:type="spellEnd"/>
      <w:r>
        <w:t xml:space="preserve"> 50 mm-29 oraz montaż 1 szt. przydomowej </w:t>
      </w:r>
      <w:r>
        <w:lastRenderedPageBreak/>
        <w:t xml:space="preserve">oczyszczalni ścieków. Na odcinku 16 </w:t>
      </w:r>
      <w:proofErr w:type="spellStart"/>
      <w:r>
        <w:t>mb</w:t>
      </w:r>
      <w:proofErr w:type="spellEnd"/>
      <w:r>
        <w:t xml:space="preserve"> - </w:t>
      </w:r>
      <w:proofErr w:type="spellStart"/>
      <w:r>
        <w:t>przecisk</w:t>
      </w:r>
      <w:proofErr w:type="spellEnd"/>
      <w:r>
        <w:t xml:space="preserve"> sterowany( przejście pod ciekiem wodnym).</w:t>
      </w:r>
    </w:p>
    <w:p w:rsidR="00D45730" w:rsidRDefault="00D45730" w:rsidP="00D45730">
      <w:pPr>
        <w:pStyle w:val="NormalnyWeb"/>
        <w:numPr>
          <w:ilvl w:val="0"/>
          <w:numId w:val="2"/>
        </w:numPr>
        <w:spacing w:after="0" w:line="360" w:lineRule="auto"/>
      </w:pPr>
      <w:r>
        <w:t>Rozbudow</w:t>
      </w:r>
      <w:r>
        <w:t>ie</w:t>
      </w:r>
      <w:r>
        <w:t xml:space="preserve"> sieci wodociągowej i kanalizacji sanitarnej w działkach numer: 22/53 i 22/56 obręb Lipowa Góra Zachodnia: odcinek sieci kanalizacji sanitarnej grawitacyjnej: rury PVC-U typ SN8 o </w:t>
      </w:r>
      <w:proofErr w:type="spellStart"/>
      <w:r>
        <w:t>śr</w:t>
      </w:r>
      <w:proofErr w:type="spellEnd"/>
      <w:r>
        <w:t xml:space="preserve"> 200mm- 62mb, rury PVC-U typ SN8 o śr. 160mm- 13,60 </w:t>
      </w:r>
      <w:proofErr w:type="spellStart"/>
      <w:r>
        <w:t>mb</w:t>
      </w:r>
      <w:proofErr w:type="spellEnd"/>
      <w:r>
        <w:t xml:space="preserve"> oraz odcinek sieci wodociągowej- rury PE 100 SDR 17 PN10 </w:t>
      </w:r>
      <w:proofErr w:type="spellStart"/>
      <w:r>
        <w:t>dn</w:t>
      </w:r>
      <w:proofErr w:type="spellEnd"/>
      <w:r>
        <w:t xml:space="preserve"> 110 mm-70 </w:t>
      </w:r>
      <w:proofErr w:type="spellStart"/>
      <w:r>
        <w:t>mb</w:t>
      </w:r>
      <w:proofErr w:type="spellEnd"/>
      <w:r>
        <w:t>.</w:t>
      </w:r>
    </w:p>
    <w:p w:rsidR="00D45730" w:rsidRDefault="00D45730" w:rsidP="00D45730">
      <w:pPr>
        <w:pStyle w:val="NormalnyWeb"/>
        <w:numPr>
          <w:ilvl w:val="0"/>
          <w:numId w:val="2"/>
        </w:numPr>
        <w:spacing w:after="0" w:line="360" w:lineRule="auto"/>
      </w:pPr>
      <w:r>
        <w:t>Rozbudow</w:t>
      </w:r>
      <w:r>
        <w:t>ie</w:t>
      </w:r>
      <w:r>
        <w:t xml:space="preserve"> sieci wodociągowej w miejscowości Romany działka numer: 219, 37/1, 37/2, 217/1, 45/7, 46/8, 47/16 obręb geodezyjny Romany: odcinek sieci rura PE 100 SDR 17 PN10 </w:t>
      </w:r>
      <w:proofErr w:type="spellStart"/>
      <w:r>
        <w:t>dn</w:t>
      </w:r>
      <w:proofErr w:type="spellEnd"/>
      <w:r>
        <w:t xml:space="preserve"> 110 mm-371 </w:t>
      </w:r>
      <w:proofErr w:type="spellStart"/>
      <w:r>
        <w:t>mb</w:t>
      </w:r>
      <w:proofErr w:type="spellEnd"/>
      <w:r>
        <w:t xml:space="preserve"> oraz rura PE 100 SDR 17 PN 10 </w:t>
      </w:r>
      <w:proofErr w:type="spellStart"/>
      <w:r>
        <w:t>dn</w:t>
      </w:r>
      <w:proofErr w:type="spellEnd"/>
      <w:r>
        <w:t xml:space="preserve"> 90mm- 448mb. Odcinek projektowanej sieci pod drogami asfaltowymi należy wykonać metodą </w:t>
      </w:r>
      <w:proofErr w:type="spellStart"/>
      <w:r>
        <w:t>przecisku</w:t>
      </w:r>
      <w:proofErr w:type="spellEnd"/>
      <w:r>
        <w:t xml:space="preserve"> sterowanego.</w:t>
      </w:r>
    </w:p>
    <w:p w:rsidR="00D45730" w:rsidRDefault="00D45730" w:rsidP="00D45730">
      <w:pPr>
        <w:pStyle w:val="NormalnyWeb"/>
        <w:numPr>
          <w:ilvl w:val="0"/>
          <w:numId w:val="2"/>
        </w:numPr>
        <w:spacing w:after="0" w:line="360" w:lineRule="auto"/>
      </w:pPr>
      <w:r>
        <w:t>Rozbudow</w:t>
      </w:r>
      <w:r>
        <w:t>ie</w:t>
      </w:r>
      <w:r>
        <w:t xml:space="preserve"> sieci wodociągowej i kanalizacji sanitarnej w obrębie geodezyjnym Lipowa Góra Zachodnia, działka numer: 276, 7/7 7/5, 7/4, 6/258, 6/257, 6/256, 6/255, 8/22, 8/21, 8/19: odcinek sieci wodociągowej- rura PE 100 SDR 17 PN10 </w:t>
      </w:r>
      <w:proofErr w:type="spellStart"/>
      <w:r>
        <w:t>dn</w:t>
      </w:r>
      <w:proofErr w:type="spellEnd"/>
      <w:r>
        <w:t xml:space="preserve"> 110 mm-259 </w:t>
      </w:r>
      <w:proofErr w:type="spellStart"/>
      <w:r>
        <w:t>mb</w:t>
      </w:r>
      <w:proofErr w:type="spellEnd"/>
      <w:r>
        <w:t xml:space="preserve">. oraz odcinek sieci kanalizacji sanitarnej grawitacyjnej: rura PVC-U typ SN8 o </w:t>
      </w:r>
      <w:proofErr w:type="spellStart"/>
      <w:r>
        <w:t>śr</w:t>
      </w:r>
      <w:proofErr w:type="spellEnd"/>
      <w:r>
        <w:t xml:space="preserve"> 200mm- 184mb, rury PCV-U typ SN8 o śr.160mm- 10mb. Projektowana sieć wodociągową w działach numer: 8/22 i 8/21 należy wykonać za pomocą </w:t>
      </w:r>
      <w:proofErr w:type="spellStart"/>
      <w:r>
        <w:t>przecisku</w:t>
      </w:r>
      <w:proofErr w:type="spellEnd"/>
      <w:r>
        <w:t xml:space="preserve"> sterowanego.</w:t>
      </w:r>
    </w:p>
    <w:p w:rsidR="00D45730" w:rsidRDefault="00D45730" w:rsidP="00D45730">
      <w:pPr>
        <w:pStyle w:val="NormalnyWeb"/>
        <w:numPr>
          <w:ilvl w:val="0"/>
          <w:numId w:val="2"/>
        </w:numPr>
        <w:spacing w:after="0" w:line="360" w:lineRule="auto"/>
      </w:pPr>
      <w:r>
        <w:t>Rozbudow</w:t>
      </w:r>
      <w:r>
        <w:t>ie</w:t>
      </w:r>
      <w:r>
        <w:t xml:space="preserve"> sieci wodociągowej w działkach numer: 36 i 39/37 obręb Trelkowo : odcinek sieci wodociągowej rura PE 100 SDR 17 PN10 </w:t>
      </w:r>
      <w:proofErr w:type="spellStart"/>
      <w:r>
        <w:t>dn</w:t>
      </w:r>
      <w:proofErr w:type="spellEnd"/>
      <w:r>
        <w:t xml:space="preserve"> 90mm-90 </w:t>
      </w:r>
      <w:proofErr w:type="spellStart"/>
      <w:r>
        <w:t>mb</w:t>
      </w:r>
      <w:proofErr w:type="spellEnd"/>
      <w:r>
        <w:t>.</w:t>
      </w:r>
    </w:p>
    <w:p w:rsidR="00D45730" w:rsidRDefault="00D45730" w:rsidP="00D45730">
      <w:pPr>
        <w:pStyle w:val="NormalnyWeb"/>
        <w:numPr>
          <w:ilvl w:val="0"/>
          <w:numId w:val="2"/>
        </w:numPr>
        <w:spacing w:after="0" w:line="360" w:lineRule="auto"/>
      </w:pPr>
      <w:r>
        <w:t>Rozbudow</w:t>
      </w:r>
      <w:r>
        <w:t>ie</w:t>
      </w:r>
      <w:r>
        <w:t xml:space="preserve"> sieci wodociągowej w działkach numer: 319/3, 320, 321, 322/9, 322/14, obręb Rudka : odcinek sieci wodociągowej rura PE 100 SDR 17 PN10 </w:t>
      </w:r>
      <w:proofErr w:type="spellStart"/>
      <w:r>
        <w:t>dn</w:t>
      </w:r>
      <w:proofErr w:type="spellEnd"/>
      <w:r>
        <w:t xml:space="preserve"> 90mm- 238 </w:t>
      </w:r>
      <w:proofErr w:type="spellStart"/>
      <w:r>
        <w:t>mb</w:t>
      </w:r>
      <w:proofErr w:type="spellEnd"/>
      <w:r>
        <w:t xml:space="preserve">. Część projektowanej sieci ( odcinek 15 </w:t>
      </w:r>
      <w:proofErr w:type="spellStart"/>
      <w:r>
        <w:t>mb</w:t>
      </w:r>
      <w:proofErr w:type="spellEnd"/>
      <w:r>
        <w:t xml:space="preserve">) należy wykonać metodą </w:t>
      </w:r>
      <w:proofErr w:type="spellStart"/>
      <w:r>
        <w:t>przecisku</w:t>
      </w:r>
      <w:proofErr w:type="spellEnd"/>
      <w:r>
        <w:t xml:space="preserve"> sterowanego.</w:t>
      </w:r>
    </w:p>
    <w:p w:rsidR="00D45730" w:rsidRDefault="00D45730" w:rsidP="00D45730">
      <w:pPr>
        <w:pStyle w:val="NormalnyWeb"/>
        <w:numPr>
          <w:ilvl w:val="0"/>
          <w:numId w:val="2"/>
        </w:numPr>
        <w:spacing w:after="0" w:line="360" w:lineRule="auto"/>
      </w:pPr>
      <w:r>
        <w:t>Rozbudow</w:t>
      </w:r>
      <w:r>
        <w:t>ie</w:t>
      </w:r>
      <w:r>
        <w:t xml:space="preserve"> sieci wodociągowej w działkach numer : 177 i 187/1 obręb Marksewo: odcinek sieci wodociągowej rura PE 100 SDR 17 PN10 </w:t>
      </w:r>
      <w:proofErr w:type="spellStart"/>
      <w:r>
        <w:t>dn</w:t>
      </w:r>
      <w:proofErr w:type="spellEnd"/>
      <w:r>
        <w:t xml:space="preserve"> 90mm- 465mb. Część projektowanej sieci ( odcinek 6 </w:t>
      </w:r>
      <w:proofErr w:type="spellStart"/>
      <w:r>
        <w:t>mb</w:t>
      </w:r>
      <w:proofErr w:type="spellEnd"/>
      <w:r>
        <w:t xml:space="preserve">) należy wykonać metodą </w:t>
      </w:r>
      <w:proofErr w:type="spellStart"/>
      <w:r>
        <w:t>przecisku</w:t>
      </w:r>
      <w:proofErr w:type="spellEnd"/>
      <w:r>
        <w:t xml:space="preserve"> sterowanego.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Termin obowiązywania umowy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bookmarkStart w:id="0" w:name="_GoBack"/>
      <w:bookmarkEnd w:id="0"/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Strony ustalają termin realizacji umowy do 30.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09</w:t>
      </w: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.202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2</w:t>
      </w: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r.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3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Przedmiot umowy i jego cena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 Przedmiotem niniejszej umowy jest świadczenie usług geodezyjnych dla potrzeb Zamawiającego. Zamawiający powierza, a Wykonawca przyjmuje do realizacji w/w usługi geodezyjne.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2.  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do wykonania usługi za kwotę:....................................(brutto)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słownie (….................................................................................................................... 00/100 ).</w:t>
      </w: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4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Termin realizacji zleceń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2. Jeżeli z przyczyn niezależnych od Wykonawcy niemożliwe będzie wykonanie zlecenia w terminie określonym w § 1 umowy, Wykonawca zobowiązany jest poinformować o tym pisemnie Zamawiającego, w terminie 3 dni od zaistnienia przyczyny opóźnienia.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3. Zamawiający dopuszcza zmianę  zlecenia, w  zakresie terminów wykonania zlecenia, pod warunkiem, że wystąpią: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a) czynniki zewnętrzne niezależne od Zamawiającego i Wykonawcy, które nie pozwolą na terminowe wykonanie zamówienia.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b) przekroczenie określone prawem terminów wydania przez organy administracji postanowień, decyzji, opinii, zezwoleń itp., skutkujące niemożliwością prowadzenia działań w celu wykonania umowy.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c) zachodzi konieczność wykonania rozgraniczenia czego nie można było wcześniej przewidzieć (zmiana terminu).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d)  konieczność wydzielenia dodatkowych działek.</w:t>
      </w:r>
    </w:p>
    <w:p w:rsid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</w:p>
    <w:p w:rsid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lastRenderedPageBreak/>
        <w:t>§ 5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Podstawowe obowiązki Wykonawcy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 Wymagana jest należyta staranność i zgodność z przepisami prawa przy realizacji zobowiązań umowy,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2. Zamawiający nie ponosi odpowiedzialności za szkody wyrządzone przez Wykonawcę podczas wykonywania przedmiotu zamówienia.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4. Wykonawca może powierzyć wykonanie prac określonych niniejszą umową, osobie  trzeciej tylko za uprzednią zgodą Zamawiającego.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5. Wykonawca zobowiązany jest po zakończeniu prac do pisemnego zgłoszenia ich do odbioru.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6. Jeżeli wykonane czynności będą  wymagały  uzupełnienia lub  poprawek,  Wykonawca  wykona  je  bez  dodatkowego  wynagrodzenia.  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7. Podstawą wystawienia faktury za wykonanie zlecenie będzie protokół zdawczo-odbiorczy podpisany przez  strony umowy.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6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Podstawowe obowiązki Zamawiającego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both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 Zamawiający zobowiązuje się do terminowego regulowania płatności przy  zachowaniu ustalonych w umowie warunków.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2. W razie przerwania  prac z powodu okoliczności, za które odpowiada Zamawiający lub w   razie  rozwiązania  umowy  z  innych  przyczyn, za które   Wykonawca  nie   ponosi odpowiedzialności, rozliczenie   wykonania   prac  nastąpi w  oparciu o protokólarne stwierdzenie   stanu   zaawansowania   prac   geodezyjnych. Wykonawca  spo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rządzi   protokół porozumienia </w:t>
      </w: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z Zamawiającym. Protokół stanowi  podstawę do  wystawienia  faktury za wykonane prace i poniesione koszty w związku   z  realizacją   prac objętych niniejszą umową.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3.  Zamawiający zapłaci Wykonawcy odsetki w ustawowej wysokości za nieterminową zapłatę.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7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Warunki płatności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Płatność dokonywana będzie przelewem na konto Wykonawcy w terminie  30 dni od daty wpływu faktury.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lastRenderedPageBreak/>
        <w:t>§ 8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</w:t>
      </w: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Kary umowne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zapłaci Zamawiającemu karę w wysokości 0,15 % wartości usługi za każdy dzień opóźnienia usługi, jeżeli opóźnienie nie zostanie wcześniej uzgodnione z Zamawiającym.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9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</w:t>
      </w: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Odstąpienie od umowy lub zlecenia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ma prawo zawieszenia wykonywania lub odstąpienia od wykonywania umowy w przypadku naruszania terminów płatności przez Zamawiającego bez uzgodnień z Dostawcą. Zamawiający odstąpił od żądania od Wykonawcy zabezpieczenia należytego wykonania umowy.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10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Postanowienia końcowe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może być rozwiązana przez każdą ze stron za 1 miesięcznym okresem wypowiedzenia.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sprawach nieuregulowanych postanowieniami umowy będą miały zastosowanie przepisy Kodeksu Cywilnego. Spory mogące wyniknąć przy wykonywaniu postanowień umowy strony poddają pod rozstrzygnięcie przez właściwy Sąd.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została sporządzona w dwu jednobrzmiących egzemplarzach po jednym dla każdej ze stron.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ZAMAWIAJĄCY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WYKONAWCA</w:t>
      </w:r>
    </w:p>
    <w:p w:rsidR="000B04D7" w:rsidRDefault="000B04D7"/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2BD3"/>
    <w:multiLevelType w:val="multilevel"/>
    <w:tmpl w:val="E8C8E31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44AD6AB0"/>
    <w:multiLevelType w:val="hybridMultilevel"/>
    <w:tmpl w:val="E1144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E24F3"/>
    <w:multiLevelType w:val="multilevel"/>
    <w:tmpl w:val="6420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30"/>
    <w:rsid w:val="000B04D7"/>
    <w:rsid w:val="00D4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7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5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7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2022-04-12T12:03:00Z</dcterms:created>
  <dcterms:modified xsi:type="dcterms:W3CDTF">2022-04-12T12:07:00Z</dcterms:modified>
</cp:coreProperties>
</file>