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B2" w:rsidRPr="00A60C62" w:rsidRDefault="00A60C62" w:rsidP="00DC5C57">
      <w:pPr>
        <w:spacing w:line="276" w:lineRule="auto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9565A0">
        <w:t xml:space="preserve"> </w:t>
      </w:r>
      <w:r w:rsidR="00DC5C57">
        <w:rPr>
          <w:sz w:val="24"/>
          <w:szCs w:val="24"/>
        </w:rPr>
        <w:t>Zał.</w:t>
      </w:r>
      <w:r w:rsidRPr="00A60C62">
        <w:rPr>
          <w:sz w:val="24"/>
          <w:szCs w:val="24"/>
        </w:rPr>
        <w:t xml:space="preserve"> </w:t>
      </w:r>
      <w:r w:rsidR="00DC5C57">
        <w:rPr>
          <w:sz w:val="24"/>
          <w:szCs w:val="24"/>
        </w:rPr>
        <w:t>N</w:t>
      </w:r>
      <w:r w:rsidR="00E81844" w:rsidRPr="00A60C62">
        <w:rPr>
          <w:sz w:val="24"/>
          <w:szCs w:val="24"/>
        </w:rPr>
        <w:t>r 3</w:t>
      </w:r>
      <w:bookmarkStart w:id="0" w:name="_GoBack"/>
      <w:bookmarkEnd w:id="0"/>
      <w:r w:rsidR="00923D91">
        <w:rPr>
          <w:sz w:val="24"/>
          <w:szCs w:val="24"/>
        </w:rPr>
        <w:t xml:space="preserve"> </w:t>
      </w:r>
    </w:p>
    <w:p w:rsidR="00B62AB2" w:rsidRDefault="00B62AB2" w:rsidP="00E35656">
      <w:pPr>
        <w:spacing w:line="276" w:lineRule="auto"/>
        <w:ind w:left="426"/>
      </w:pPr>
      <w:r>
        <w:tab/>
      </w:r>
    </w:p>
    <w:p w:rsidR="00A60C62" w:rsidRDefault="00A60C62" w:rsidP="00E35656">
      <w:pPr>
        <w:spacing w:line="276" w:lineRule="auto"/>
        <w:ind w:left="426"/>
      </w:pPr>
    </w:p>
    <w:p w:rsidR="00B62AB2" w:rsidRDefault="00B62AB2" w:rsidP="00B62AB2">
      <w:pPr>
        <w:spacing w:line="276" w:lineRule="auto"/>
        <w:ind w:left="426"/>
        <w:jc w:val="center"/>
      </w:pPr>
    </w:p>
    <w:p w:rsidR="00B62AB2" w:rsidRDefault="00B62AB2" w:rsidP="00B62AB2">
      <w:pPr>
        <w:spacing w:line="276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:rsidR="00B62AB2" w:rsidRPr="000B42AF" w:rsidRDefault="00B62AB2" w:rsidP="00B62AB2">
      <w:pPr>
        <w:spacing w:line="276" w:lineRule="auto"/>
        <w:jc w:val="both"/>
        <w:rPr>
          <w:sz w:val="24"/>
          <w:szCs w:val="24"/>
        </w:rPr>
      </w:pPr>
    </w:p>
    <w:p w:rsidR="00B62AB2" w:rsidRDefault="00B62AB2" w:rsidP="00B62AB2">
      <w:pPr>
        <w:spacing w:line="276" w:lineRule="auto"/>
        <w:ind w:firstLine="426"/>
        <w:jc w:val="both"/>
        <w:rPr>
          <w:sz w:val="24"/>
          <w:szCs w:val="24"/>
        </w:rPr>
      </w:pPr>
      <w:r w:rsidRPr="000B42AF">
        <w:rPr>
          <w:sz w:val="24"/>
          <w:szCs w:val="24"/>
        </w:rPr>
        <w:t xml:space="preserve">Infrastruktura 6 Wojskowego Oddziału Gospodarczego w Ustce planuje przeprowadzić </w:t>
      </w:r>
      <w:r w:rsidRPr="000B42AF">
        <w:rPr>
          <w:color w:val="000000"/>
          <w:sz w:val="24"/>
          <w:szCs w:val="24"/>
        </w:rPr>
        <w:t xml:space="preserve">monitoring wód podziemnych na terenie </w:t>
      </w:r>
      <w:r w:rsidRPr="00A60C62">
        <w:rPr>
          <w:b/>
          <w:sz w:val="24"/>
          <w:szCs w:val="24"/>
        </w:rPr>
        <w:t xml:space="preserve">JW 1889 Lębork </w:t>
      </w:r>
      <w:r w:rsidRPr="000B42AF">
        <w:rPr>
          <w:sz w:val="24"/>
          <w:szCs w:val="24"/>
        </w:rPr>
        <w:t xml:space="preserve">oraz </w:t>
      </w:r>
      <w:r w:rsidRPr="00A60C62">
        <w:rPr>
          <w:b/>
          <w:sz w:val="24"/>
          <w:szCs w:val="24"/>
        </w:rPr>
        <w:t>JW 1872 Słupsk.</w:t>
      </w:r>
      <w:r w:rsidRPr="000B42AF">
        <w:rPr>
          <w:sz w:val="24"/>
          <w:szCs w:val="24"/>
        </w:rPr>
        <w:t xml:space="preserve"> </w:t>
      </w:r>
    </w:p>
    <w:p w:rsidR="00A664D3" w:rsidRPr="000B42AF" w:rsidRDefault="00A664D3" w:rsidP="00B62AB2">
      <w:pPr>
        <w:spacing w:line="276" w:lineRule="auto"/>
        <w:ind w:firstLine="426"/>
        <w:jc w:val="both"/>
        <w:rPr>
          <w:sz w:val="24"/>
          <w:szCs w:val="24"/>
        </w:rPr>
      </w:pPr>
    </w:p>
    <w:p w:rsidR="0063233E" w:rsidRPr="00A60C62" w:rsidRDefault="00E35656" w:rsidP="00AD410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63233E" w:rsidRPr="00A60C62">
        <w:rPr>
          <w:b/>
          <w:sz w:val="24"/>
          <w:szCs w:val="24"/>
        </w:rPr>
        <w:t>Wykonawca</w:t>
      </w:r>
      <w:r w:rsidR="0063233E" w:rsidRPr="000B42AF">
        <w:rPr>
          <w:sz w:val="24"/>
          <w:szCs w:val="24"/>
        </w:rPr>
        <w:t xml:space="preserve"> przeprowadzi monitoring 3 piezometrów wód podziemnych w </w:t>
      </w:r>
      <w:r w:rsidR="0063233E" w:rsidRPr="00A60F91">
        <w:rPr>
          <w:b/>
          <w:sz w:val="24"/>
          <w:szCs w:val="24"/>
        </w:rPr>
        <w:t>JW</w:t>
      </w:r>
      <w:r w:rsidR="0063233E" w:rsidRPr="000B42AF">
        <w:rPr>
          <w:sz w:val="24"/>
          <w:szCs w:val="24"/>
        </w:rPr>
        <w:t xml:space="preserve"> </w:t>
      </w:r>
      <w:r w:rsidR="0063233E" w:rsidRPr="00A664D3">
        <w:rPr>
          <w:b/>
          <w:sz w:val="24"/>
          <w:szCs w:val="24"/>
        </w:rPr>
        <w:t>1</w:t>
      </w:r>
      <w:r w:rsidR="0063233E" w:rsidRPr="000B42AF">
        <w:rPr>
          <w:b/>
          <w:sz w:val="24"/>
          <w:szCs w:val="24"/>
        </w:rPr>
        <w:t>889</w:t>
      </w:r>
      <w:r w:rsidR="00923D91">
        <w:rPr>
          <w:b/>
          <w:sz w:val="24"/>
          <w:szCs w:val="24"/>
        </w:rPr>
        <w:br/>
        <w:t xml:space="preserve">    </w:t>
      </w:r>
      <w:r w:rsidR="00A60C62">
        <w:rPr>
          <w:b/>
          <w:sz w:val="24"/>
          <w:szCs w:val="24"/>
        </w:rPr>
        <w:t xml:space="preserve"> </w:t>
      </w:r>
      <w:r w:rsidR="0063233E" w:rsidRPr="000B42AF">
        <w:rPr>
          <w:b/>
          <w:sz w:val="24"/>
          <w:szCs w:val="24"/>
        </w:rPr>
        <w:t>Lębork</w:t>
      </w:r>
      <w:r w:rsidR="009B02FF">
        <w:rPr>
          <w:b/>
          <w:sz w:val="24"/>
          <w:szCs w:val="24"/>
        </w:rPr>
        <w:t xml:space="preserve"> w okresie do 30 czerwca 202</w:t>
      </w:r>
      <w:r w:rsidR="000008F8">
        <w:rPr>
          <w:b/>
          <w:sz w:val="24"/>
          <w:szCs w:val="24"/>
        </w:rPr>
        <w:t>5</w:t>
      </w:r>
      <w:r w:rsidR="009B02FF">
        <w:rPr>
          <w:b/>
          <w:sz w:val="24"/>
          <w:szCs w:val="24"/>
        </w:rPr>
        <w:t xml:space="preserve"> r.</w:t>
      </w:r>
      <w:r w:rsidR="0063233E" w:rsidRPr="000B42AF">
        <w:rPr>
          <w:b/>
          <w:sz w:val="24"/>
          <w:szCs w:val="24"/>
        </w:rPr>
        <w:t xml:space="preserve"> </w:t>
      </w:r>
      <w:r w:rsidR="009B02FF">
        <w:rPr>
          <w:b/>
          <w:sz w:val="24"/>
          <w:szCs w:val="24"/>
        </w:rPr>
        <w:t xml:space="preserve">(raz w roku - </w:t>
      </w:r>
      <w:r w:rsidR="00A60C62">
        <w:rPr>
          <w:sz w:val="24"/>
          <w:szCs w:val="24"/>
        </w:rPr>
        <w:t>wg harmonogramu załącznik</w:t>
      </w:r>
      <w:r w:rsidR="00BA40DB" w:rsidRPr="00BA40DB">
        <w:rPr>
          <w:sz w:val="24"/>
          <w:szCs w:val="24"/>
        </w:rPr>
        <w:t xml:space="preserve"> </w:t>
      </w:r>
      <w:r w:rsidR="00BA40DB">
        <w:rPr>
          <w:sz w:val="24"/>
          <w:szCs w:val="24"/>
        </w:rPr>
        <w:t>n</w:t>
      </w:r>
      <w:r w:rsidR="00A60C62">
        <w:rPr>
          <w:sz w:val="24"/>
          <w:szCs w:val="24"/>
        </w:rPr>
        <w:t xml:space="preserve">r 2 </w:t>
      </w:r>
      <w:r w:rsidR="009B02FF">
        <w:rPr>
          <w:sz w:val="24"/>
          <w:szCs w:val="24"/>
        </w:rPr>
        <w:br/>
        <w:t xml:space="preserve">     </w:t>
      </w:r>
      <w:r w:rsidR="00A60C62">
        <w:rPr>
          <w:sz w:val="24"/>
          <w:szCs w:val="24"/>
        </w:rPr>
        <w:t>do umowy</w:t>
      </w:r>
      <w:r w:rsidR="00BA40DB" w:rsidRPr="00BA40DB">
        <w:rPr>
          <w:sz w:val="24"/>
          <w:szCs w:val="24"/>
        </w:rPr>
        <w:t>)</w:t>
      </w:r>
      <w:r w:rsidR="00BA40DB">
        <w:rPr>
          <w:b/>
          <w:sz w:val="24"/>
          <w:szCs w:val="24"/>
        </w:rPr>
        <w:t xml:space="preserve"> </w:t>
      </w:r>
      <w:r w:rsidR="0063233E" w:rsidRPr="000B42AF">
        <w:rPr>
          <w:color w:val="000000"/>
          <w:sz w:val="24"/>
          <w:szCs w:val="24"/>
        </w:rPr>
        <w:t>w zakresie:</w:t>
      </w:r>
    </w:p>
    <w:p w:rsidR="0063233E" w:rsidRPr="000B42AF" w:rsidRDefault="0063233E" w:rsidP="00AD4106">
      <w:pPr>
        <w:numPr>
          <w:ilvl w:val="2"/>
          <w:numId w:val="1"/>
        </w:numPr>
        <w:tabs>
          <w:tab w:val="clear" w:pos="1566"/>
          <w:tab w:val="num" w:pos="284"/>
        </w:tabs>
        <w:ind w:left="1080" w:hanging="1080"/>
        <w:jc w:val="both"/>
        <w:rPr>
          <w:color w:val="000000"/>
          <w:sz w:val="24"/>
          <w:szCs w:val="24"/>
        </w:rPr>
      </w:pPr>
      <w:r w:rsidRPr="000B42AF">
        <w:rPr>
          <w:color w:val="000000"/>
          <w:sz w:val="24"/>
          <w:szCs w:val="24"/>
        </w:rPr>
        <w:t>pomiaru poziomu zwierciadła wód podziemnych w piezometrach,</w:t>
      </w:r>
    </w:p>
    <w:p w:rsidR="00A664D3" w:rsidRDefault="0063233E" w:rsidP="00AD4106">
      <w:pPr>
        <w:pStyle w:val="Akapitzlist"/>
        <w:numPr>
          <w:ilvl w:val="2"/>
          <w:numId w:val="1"/>
        </w:numPr>
        <w:tabs>
          <w:tab w:val="clear" w:pos="1566"/>
        </w:tabs>
        <w:ind w:left="284" w:hanging="284"/>
        <w:jc w:val="both"/>
        <w:rPr>
          <w:sz w:val="24"/>
          <w:szCs w:val="24"/>
        </w:rPr>
      </w:pPr>
      <w:r w:rsidRPr="000B42AF">
        <w:rPr>
          <w:sz w:val="24"/>
          <w:szCs w:val="24"/>
        </w:rPr>
        <w:t>poboru prób wody z piezometrów monitoringowych, poprzedzonego pompowaniem oczyszczającym oraz wykonaniem analiz w zakresie:</w:t>
      </w:r>
    </w:p>
    <w:p w:rsidR="0063233E" w:rsidRDefault="0063233E" w:rsidP="00AD4106">
      <w:pPr>
        <w:pStyle w:val="Akapitzlist"/>
        <w:ind w:left="284"/>
        <w:jc w:val="both"/>
        <w:rPr>
          <w:sz w:val="24"/>
          <w:szCs w:val="24"/>
        </w:rPr>
      </w:pPr>
      <w:r w:rsidRPr="000B42AF">
        <w:rPr>
          <w:sz w:val="24"/>
          <w:szCs w:val="24"/>
        </w:rPr>
        <w:t>- sumy benzyn C</w:t>
      </w:r>
      <w:r w:rsidRPr="000B42AF">
        <w:rPr>
          <w:sz w:val="24"/>
          <w:szCs w:val="24"/>
          <w:vertAlign w:val="subscript"/>
        </w:rPr>
        <w:t>6</w:t>
      </w:r>
      <w:r w:rsidRPr="000B42AF">
        <w:rPr>
          <w:sz w:val="24"/>
          <w:szCs w:val="24"/>
        </w:rPr>
        <w:t>-C</w:t>
      </w:r>
      <w:r w:rsidRPr="000B42AF">
        <w:rPr>
          <w:sz w:val="24"/>
          <w:szCs w:val="24"/>
          <w:vertAlign w:val="subscript"/>
        </w:rPr>
        <w:t>12</w:t>
      </w:r>
      <w:r w:rsidRPr="000B42AF">
        <w:rPr>
          <w:sz w:val="24"/>
          <w:szCs w:val="24"/>
        </w:rPr>
        <w:t xml:space="preserve"> i sumy olejów C</w:t>
      </w:r>
      <w:r w:rsidRPr="000B42AF">
        <w:rPr>
          <w:sz w:val="24"/>
          <w:szCs w:val="24"/>
          <w:vertAlign w:val="subscript"/>
        </w:rPr>
        <w:t>12</w:t>
      </w:r>
      <w:r w:rsidRPr="000B42AF">
        <w:rPr>
          <w:sz w:val="24"/>
          <w:szCs w:val="24"/>
        </w:rPr>
        <w:t>-C</w:t>
      </w:r>
      <w:r w:rsidRPr="000B42AF">
        <w:rPr>
          <w:sz w:val="24"/>
          <w:szCs w:val="24"/>
          <w:vertAlign w:val="subscript"/>
        </w:rPr>
        <w:t>35</w:t>
      </w:r>
      <w:r w:rsidRPr="000B42AF">
        <w:rPr>
          <w:sz w:val="24"/>
          <w:szCs w:val="24"/>
        </w:rPr>
        <w:t>, WWA, ΣBTEX, miedź, nikiel, kadm, ołów, cynk, pH, ogólny węgiel organiczny, przewodność elektrolityczna właściwa.</w:t>
      </w:r>
    </w:p>
    <w:p w:rsidR="00A664D3" w:rsidRPr="002C42EA" w:rsidRDefault="00A664D3" w:rsidP="00AD4106">
      <w:pPr>
        <w:pStyle w:val="Akapitzlist"/>
        <w:ind w:left="284"/>
        <w:jc w:val="both"/>
        <w:rPr>
          <w:sz w:val="16"/>
          <w:szCs w:val="16"/>
        </w:rPr>
      </w:pPr>
    </w:p>
    <w:p w:rsidR="00A664D3" w:rsidRDefault="00A664D3" w:rsidP="00AD4106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35656">
        <w:rPr>
          <w:sz w:val="24"/>
          <w:szCs w:val="24"/>
        </w:rPr>
        <w:t xml:space="preserve"> </w:t>
      </w:r>
      <w:r w:rsidRPr="00A60C62">
        <w:rPr>
          <w:b/>
          <w:sz w:val="24"/>
          <w:szCs w:val="24"/>
        </w:rPr>
        <w:t>Wykonawca</w:t>
      </w:r>
      <w:r w:rsidRPr="000B42AF">
        <w:rPr>
          <w:sz w:val="24"/>
          <w:szCs w:val="24"/>
        </w:rPr>
        <w:t xml:space="preserve"> złoży do 6 WOG Ustka drukowanej wersji wyników przeprowadzonych</w:t>
      </w:r>
      <w:r w:rsidR="002C42EA">
        <w:rPr>
          <w:sz w:val="24"/>
          <w:szCs w:val="24"/>
        </w:rPr>
        <w:br/>
        <w:t xml:space="preserve">    </w:t>
      </w:r>
      <w:r w:rsidRPr="000B42AF">
        <w:rPr>
          <w:sz w:val="24"/>
          <w:szCs w:val="24"/>
        </w:rPr>
        <w:t>analiz laboratoryjnych prób wody wraz z ich interpretacją względem obowiązujących</w:t>
      </w:r>
      <w:r w:rsidR="00923D91">
        <w:rPr>
          <w:sz w:val="24"/>
          <w:szCs w:val="24"/>
        </w:rPr>
        <w:br/>
        <w:t xml:space="preserve">   </w:t>
      </w:r>
      <w:r w:rsidRPr="000B42AF">
        <w:rPr>
          <w:sz w:val="24"/>
          <w:szCs w:val="24"/>
        </w:rPr>
        <w:t xml:space="preserve"> przepisów regulujących sposób oceny stanu wód podziemnych</w:t>
      </w:r>
      <w:r>
        <w:rPr>
          <w:sz w:val="24"/>
          <w:szCs w:val="24"/>
        </w:rPr>
        <w:t>.</w:t>
      </w:r>
    </w:p>
    <w:p w:rsidR="00E12C29" w:rsidRPr="002C42EA" w:rsidRDefault="00E12C29" w:rsidP="00AD4106">
      <w:pPr>
        <w:jc w:val="both"/>
        <w:rPr>
          <w:sz w:val="16"/>
          <w:szCs w:val="16"/>
        </w:rPr>
      </w:pPr>
    </w:p>
    <w:p w:rsidR="00E12C29" w:rsidRDefault="00E12C29" w:rsidP="00AD4106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60C62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opracuje sprawozdanie z prowadzonego monitoringu oraz złoży</w:t>
      </w:r>
      <w:r w:rsidR="00A60C62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 xml:space="preserve"> </w:t>
      </w:r>
      <w:r w:rsidR="00A60C62">
        <w:rPr>
          <w:sz w:val="24"/>
          <w:szCs w:val="24"/>
        </w:rPr>
        <w:t xml:space="preserve"> </w:t>
      </w:r>
      <w:r w:rsidR="002C42EA">
        <w:rPr>
          <w:sz w:val="24"/>
          <w:szCs w:val="24"/>
        </w:rPr>
        <w:t>przedmiotowe opracowanie</w:t>
      </w:r>
      <w:r>
        <w:rPr>
          <w:sz w:val="24"/>
          <w:szCs w:val="24"/>
        </w:rPr>
        <w:t xml:space="preserve"> do 6 WOG Ustka </w:t>
      </w:r>
      <w:r w:rsidR="00A60C62">
        <w:rPr>
          <w:sz w:val="24"/>
          <w:szCs w:val="24"/>
        </w:rPr>
        <w:t>w 3 egzemplarzach oraz w wersji</w:t>
      </w:r>
      <w:r w:rsidR="00A60C62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elektronicznej na nośniku CD po uzyskaniu pozytywnej opinii </w:t>
      </w:r>
      <w:r w:rsidRPr="00A60C62">
        <w:rPr>
          <w:b/>
          <w:sz w:val="24"/>
          <w:szCs w:val="24"/>
        </w:rPr>
        <w:t xml:space="preserve">Zamawiającego </w:t>
      </w:r>
      <w:r>
        <w:rPr>
          <w:sz w:val="24"/>
          <w:szCs w:val="24"/>
        </w:rPr>
        <w:t xml:space="preserve">w terminie </w:t>
      </w:r>
      <w:r w:rsidR="00A60C62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do dnia </w:t>
      </w:r>
      <w:r w:rsidR="00D82712">
        <w:rPr>
          <w:b/>
          <w:sz w:val="24"/>
          <w:szCs w:val="24"/>
        </w:rPr>
        <w:t>30.11</w:t>
      </w:r>
      <w:r w:rsidRPr="002C42EA">
        <w:rPr>
          <w:b/>
          <w:sz w:val="24"/>
          <w:szCs w:val="24"/>
        </w:rPr>
        <w:t>.202</w:t>
      </w:r>
      <w:r w:rsidR="000008F8">
        <w:rPr>
          <w:b/>
          <w:sz w:val="24"/>
          <w:szCs w:val="24"/>
        </w:rPr>
        <w:t>5</w:t>
      </w:r>
      <w:r w:rsidR="00A60C62" w:rsidRPr="002C42EA">
        <w:rPr>
          <w:b/>
          <w:sz w:val="24"/>
          <w:szCs w:val="24"/>
        </w:rPr>
        <w:t xml:space="preserve"> r</w:t>
      </w:r>
      <w:r w:rsidR="000008F8">
        <w:rPr>
          <w:sz w:val="24"/>
          <w:szCs w:val="24"/>
        </w:rPr>
        <w:t xml:space="preserve"> dla sprawozdania z roku 2025</w:t>
      </w:r>
      <w:r>
        <w:rPr>
          <w:sz w:val="24"/>
          <w:szCs w:val="24"/>
        </w:rPr>
        <w:t>.</w:t>
      </w:r>
    </w:p>
    <w:p w:rsidR="00E12C29" w:rsidRPr="007E3C3F" w:rsidRDefault="00E12C29" w:rsidP="00E12C29">
      <w:pPr>
        <w:rPr>
          <w:sz w:val="16"/>
          <w:szCs w:val="16"/>
        </w:rPr>
      </w:pPr>
    </w:p>
    <w:p w:rsidR="00E12C29" w:rsidRPr="000B42AF" w:rsidRDefault="009B02FF" w:rsidP="00E12C29">
      <w:pPr>
        <w:ind w:left="1068" w:hanging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12C29" w:rsidRPr="002C42EA">
        <w:rPr>
          <w:b/>
          <w:sz w:val="24"/>
          <w:szCs w:val="24"/>
        </w:rPr>
        <w:t>Sprawozdanie powinno zawierać</w:t>
      </w:r>
      <w:r w:rsidR="00E12C29" w:rsidRPr="000B42AF">
        <w:rPr>
          <w:sz w:val="24"/>
          <w:szCs w:val="24"/>
        </w:rPr>
        <w:t>:</w:t>
      </w:r>
    </w:p>
    <w:p w:rsidR="00E12C29" w:rsidRPr="000B42AF" w:rsidRDefault="00E12C29" w:rsidP="00E12C29">
      <w:pPr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0B42AF">
        <w:rPr>
          <w:sz w:val="24"/>
          <w:szCs w:val="24"/>
        </w:rPr>
        <w:t xml:space="preserve">zestawienie i interpretację wyników badań laboratoryjnych w odniesieniu </w:t>
      </w:r>
      <w:r w:rsidRPr="000B42AF">
        <w:rPr>
          <w:sz w:val="24"/>
          <w:szCs w:val="24"/>
        </w:rPr>
        <w:br/>
        <w:t>do obowiązujących przepisów regulujących sposób oceny stanu wód podziemnych,</w:t>
      </w:r>
    </w:p>
    <w:p w:rsidR="00E12C29" w:rsidRPr="000B42AF" w:rsidRDefault="00E12C29" w:rsidP="00E12C29">
      <w:pPr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0B42AF">
        <w:rPr>
          <w:sz w:val="24"/>
          <w:szCs w:val="24"/>
        </w:rPr>
        <w:t>zestawienie pomiarów zwierciadła wody wraz wykresem zmian położenia zwierciadła wody w ciągu roku,</w:t>
      </w:r>
    </w:p>
    <w:p w:rsidR="00E12C29" w:rsidRPr="000B42AF" w:rsidRDefault="00E12C29" w:rsidP="00E12C29">
      <w:pPr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0B42AF">
        <w:rPr>
          <w:sz w:val="24"/>
          <w:szCs w:val="24"/>
        </w:rPr>
        <w:t xml:space="preserve">przedstawienie lokalizacji piezometrów monitoringowych wraz z kierunkiem przepływu wód podziemnych, </w:t>
      </w:r>
    </w:p>
    <w:p w:rsidR="006059A5" w:rsidRPr="00A60C62" w:rsidRDefault="00E12C29" w:rsidP="00A60C62">
      <w:pPr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0B42AF">
        <w:rPr>
          <w:sz w:val="24"/>
          <w:szCs w:val="24"/>
        </w:rPr>
        <w:t>wnioski w zakresie aktualnego stanu wód podziemnych i jego zmian w ciągu roku również w odniesieniu do wyników prowadzonego wcześnie</w:t>
      </w:r>
      <w:r w:rsidR="006059A5">
        <w:rPr>
          <w:sz w:val="24"/>
          <w:szCs w:val="24"/>
        </w:rPr>
        <w:t xml:space="preserve">j monitoringu (do 2 lat wstecz) oraz </w:t>
      </w:r>
      <w:r w:rsidR="009B02FF">
        <w:rPr>
          <w:sz w:val="24"/>
          <w:szCs w:val="24"/>
        </w:rPr>
        <w:br/>
      </w:r>
      <w:r w:rsidR="006059A5">
        <w:rPr>
          <w:sz w:val="24"/>
          <w:szCs w:val="24"/>
        </w:rPr>
        <w:t>z uwzględnieniem konstrukcji piezometrów i wpływu stanu wód na prowadzone obserwacje.</w:t>
      </w:r>
    </w:p>
    <w:p w:rsidR="006059A5" w:rsidRPr="007E3C3F" w:rsidRDefault="006059A5" w:rsidP="006059A5">
      <w:pPr>
        <w:ind w:left="284"/>
        <w:jc w:val="both"/>
        <w:rPr>
          <w:sz w:val="16"/>
          <w:szCs w:val="16"/>
        </w:rPr>
      </w:pPr>
    </w:p>
    <w:p w:rsidR="00E12C29" w:rsidRPr="00E12C29" w:rsidRDefault="006059A5" w:rsidP="00E12C29">
      <w:pPr>
        <w:rPr>
          <w:sz w:val="24"/>
          <w:szCs w:val="24"/>
        </w:rPr>
      </w:pPr>
      <w:r>
        <w:rPr>
          <w:sz w:val="24"/>
          <w:szCs w:val="24"/>
        </w:rPr>
        <w:t xml:space="preserve">Piezometr </w:t>
      </w:r>
      <w:r w:rsidRPr="007E3C3F">
        <w:rPr>
          <w:b/>
          <w:sz w:val="24"/>
          <w:szCs w:val="24"/>
        </w:rPr>
        <w:t>OW1</w:t>
      </w:r>
      <w:r>
        <w:rPr>
          <w:sz w:val="24"/>
          <w:szCs w:val="24"/>
        </w:rPr>
        <w:t xml:space="preserve"> ma głębokość 17 m, piezometry </w:t>
      </w:r>
      <w:r w:rsidRPr="007E3C3F">
        <w:rPr>
          <w:b/>
          <w:sz w:val="24"/>
          <w:szCs w:val="24"/>
        </w:rPr>
        <w:t>OW2</w:t>
      </w:r>
      <w:r>
        <w:rPr>
          <w:sz w:val="24"/>
          <w:szCs w:val="24"/>
        </w:rPr>
        <w:t xml:space="preserve"> i </w:t>
      </w:r>
      <w:r w:rsidRPr="007E3C3F">
        <w:rPr>
          <w:b/>
          <w:sz w:val="24"/>
          <w:szCs w:val="24"/>
        </w:rPr>
        <w:t>OW3</w:t>
      </w:r>
      <w:r>
        <w:rPr>
          <w:sz w:val="24"/>
          <w:szCs w:val="24"/>
        </w:rPr>
        <w:t xml:space="preserve"> mają głębokość 13 m, zwierciadło wody stabilizuje się na głębokości ok.9 m ppt ( </w:t>
      </w:r>
      <w:r w:rsidRPr="007E3C3F">
        <w:rPr>
          <w:b/>
          <w:sz w:val="24"/>
          <w:szCs w:val="24"/>
        </w:rPr>
        <w:t>OW2</w:t>
      </w:r>
      <w:r>
        <w:rPr>
          <w:sz w:val="24"/>
          <w:szCs w:val="24"/>
        </w:rPr>
        <w:t>,</w:t>
      </w:r>
      <w:r w:rsidRPr="007E3C3F">
        <w:rPr>
          <w:b/>
          <w:sz w:val="24"/>
          <w:szCs w:val="24"/>
        </w:rPr>
        <w:t>OW3</w:t>
      </w:r>
      <w:r w:rsidR="007E3C3F">
        <w:rPr>
          <w:sz w:val="24"/>
          <w:szCs w:val="24"/>
        </w:rPr>
        <w:t>) i 12 m  ppt (</w:t>
      </w:r>
      <w:r w:rsidRPr="007E3C3F">
        <w:rPr>
          <w:b/>
          <w:sz w:val="24"/>
          <w:szCs w:val="24"/>
        </w:rPr>
        <w:t>OW1</w:t>
      </w:r>
      <w:r>
        <w:rPr>
          <w:sz w:val="24"/>
          <w:szCs w:val="24"/>
        </w:rPr>
        <w:t>).</w:t>
      </w:r>
    </w:p>
    <w:p w:rsidR="00E35656" w:rsidRPr="007E3C3F" w:rsidRDefault="00E35656" w:rsidP="000B42AF">
      <w:pPr>
        <w:jc w:val="both"/>
        <w:rPr>
          <w:sz w:val="16"/>
          <w:szCs w:val="16"/>
        </w:rPr>
      </w:pPr>
    </w:p>
    <w:p w:rsidR="0063233E" w:rsidRPr="000B42AF" w:rsidRDefault="009B02FF" w:rsidP="000B42A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="00E12C29">
        <w:rPr>
          <w:sz w:val="24"/>
          <w:szCs w:val="24"/>
        </w:rPr>
        <w:t xml:space="preserve">. </w:t>
      </w:r>
      <w:r w:rsidR="0063233E" w:rsidRPr="009B02FF">
        <w:rPr>
          <w:b/>
          <w:sz w:val="24"/>
          <w:szCs w:val="24"/>
        </w:rPr>
        <w:t>Wykonawca</w:t>
      </w:r>
      <w:r w:rsidR="0063233E" w:rsidRPr="000B42AF">
        <w:rPr>
          <w:sz w:val="24"/>
          <w:szCs w:val="24"/>
        </w:rPr>
        <w:t xml:space="preserve"> przeprowadzi monitoring 6 piezometrów </w:t>
      </w:r>
      <w:r w:rsidR="00A60C62">
        <w:rPr>
          <w:sz w:val="24"/>
          <w:szCs w:val="24"/>
        </w:rPr>
        <w:t>monitoringowych  (</w:t>
      </w:r>
      <w:r w:rsidR="00E12C29">
        <w:rPr>
          <w:sz w:val="24"/>
          <w:szCs w:val="24"/>
        </w:rPr>
        <w:t xml:space="preserve">od </w:t>
      </w:r>
      <w:r w:rsidR="00E12C29" w:rsidRPr="007E3C3F">
        <w:rPr>
          <w:b/>
          <w:sz w:val="24"/>
          <w:szCs w:val="24"/>
        </w:rPr>
        <w:t>P1</w:t>
      </w:r>
      <w:r w:rsidR="00E12C29">
        <w:rPr>
          <w:sz w:val="24"/>
          <w:szCs w:val="24"/>
        </w:rPr>
        <w:t xml:space="preserve"> do</w:t>
      </w:r>
      <w:r w:rsidR="00E12C29" w:rsidRPr="007E3C3F">
        <w:rPr>
          <w:b/>
          <w:sz w:val="24"/>
          <w:szCs w:val="24"/>
        </w:rPr>
        <w:t xml:space="preserve"> P6</w:t>
      </w:r>
      <w:r w:rsidR="00E12C29">
        <w:rPr>
          <w:sz w:val="24"/>
          <w:szCs w:val="24"/>
        </w:rPr>
        <w:t>)</w:t>
      </w:r>
      <w:r w:rsidR="00923D91">
        <w:rPr>
          <w:sz w:val="24"/>
          <w:szCs w:val="24"/>
        </w:rPr>
        <w:br/>
        <w:t xml:space="preserve">    </w:t>
      </w:r>
      <w:r w:rsidR="00E12C29">
        <w:rPr>
          <w:sz w:val="24"/>
          <w:szCs w:val="24"/>
        </w:rPr>
        <w:t xml:space="preserve"> zlokalizowanych na terenie </w:t>
      </w:r>
      <w:r w:rsidR="0063233E" w:rsidRPr="000B42AF">
        <w:rPr>
          <w:sz w:val="24"/>
          <w:szCs w:val="24"/>
        </w:rPr>
        <w:t xml:space="preserve"> </w:t>
      </w:r>
      <w:r w:rsidR="0063233E" w:rsidRPr="000B42AF">
        <w:rPr>
          <w:b/>
          <w:sz w:val="24"/>
          <w:szCs w:val="24"/>
        </w:rPr>
        <w:t xml:space="preserve">JW 1872 Słupsk </w:t>
      </w:r>
      <w:r>
        <w:rPr>
          <w:sz w:val="24"/>
          <w:szCs w:val="24"/>
        </w:rPr>
        <w:t>(</w:t>
      </w:r>
      <w:r w:rsidR="00BA40DB" w:rsidRPr="00BA40DB">
        <w:rPr>
          <w:sz w:val="24"/>
          <w:szCs w:val="24"/>
        </w:rPr>
        <w:t xml:space="preserve">wg. </w:t>
      </w:r>
      <w:r w:rsidR="00BA40DB">
        <w:rPr>
          <w:sz w:val="24"/>
          <w:szCs w:val="24"/>
        </w:rPr>
        <w:t>h</w:t>
      </w:r>
      <w:r w:rsidR="00BA40DB" w:rsidRPr="00BA40DB">
        <w:rPr>
          <w:sz w:val="24"/>
          <w:szCs w:val="24"/>
        </w:rPr>
        <w:t xml:space="preserve">armonogramu zał. nr </w:t>
      </w:r>
      <w:r w:rsidR="007E3C3F">
        <w:rPr>
          <w:sz w:val="24"/>
          <w:szCs w:val="24"/>
        </w:rPr>
        <w:t>2a</w:t>
      </w:r>
      <w:r w:rsidR="00BA40DB" w:rsidRPr="00BA40DB">
        <w:rPr>
          <w:sz w:val="24"/>
          <w:szCs w:val="24"/>
        </w:rPr>
        <w:t>)</w:t>
      </w:r>
      <w:r w:rsidR="0063233E" w:rsidRPr="00BA40DB">
        <w:rPr>
          <w:sz w:val="24"/>
          <w:szCs w:val="24"/>
        </w:rPr>
        <w:t xml:space="preserve"> </w:t>
      </w:r>
      <w:r w:rsidR="0063233E" w:rsidRPr="000B42AF">
        <w:rPr>
          <w:color w:val="000000"/>
          <w:sz w:val="24"/>
          <w:szCs w:val="24"/>
        </w:rPr>
        <w:t>w</w:t>
      </w:r>
      <w:r w:rsidR="00E12C29">
        <w:rPr>
          <w:color w:val="000000"/>
          <w:sz w:val="24"/>
          <w:szCs w:val="24"/>
        </w:rPr>
        <w:t xml:space="preserve"> okresie</w:t>
      </w:r>
      <w:r w:rsidR="00923D91">
        <w:rPr>
          <w:color w:val="000000"/>
          <w:sz w:val="24"/>
          <w:szCs w:val="24"/>
        </w:rPr>
        <w:br/>
        <w:t xml:space="preserve">    </w:t>
      </w:r>
      <w:r w:rsidR="00E12C29">
        <w:rPr>
          <w:color w:val="000000"/>
          <w:sz w:val="24"/>
          <w:szCs w:val="24"/>
        </w:rPr>
        <w:t xml:space="preserve"> I i II półrocza 202</w:t>
      </w:r>
      <w:r w:rsidR="000008F8">
        <w:rPr>
          <w:color w:val="000000"/>
          <w:sz w:val="24"/>
          <w:szCs w:val="24"/>
        </w:rPr>
        <w:t>5</w:t>
      </w:r>
      <w:r w:rsidR="00E12C29">
        <w:rPr>
          <w:color w:val="000000"/>
          <w:sz w:val="24"/>
          <w:szCs w:val="24"/>
        </w:rPr>
        <w:t xml:space="preserve"> r.</w:t>
      </w:r>
      <w:r w:rsidR="0063233E" w:rsidRPr="000B42AF">
        <w:rPr>
          <w:color w:val="000000"/>
          <w:sz w:val="24"/>
          <w:szCs w:val="24"/>
        </w:rPr>
        <w:t xml:space="preserve"> zakresie:</w:t>
      </w:r>
    </w:p>
    <w:p w:rsidR="0063233E" w:rsidRPr="000B42AF" w:rsidRDefault="0063233E" w:rsidP="0033769F">
      <w:pPr>
        <w:pStyle w:val="Akapitzlist"/>
        <w:numPr>
          <w:ilvl w:val="0"/>
          <w:numId w:val="6"/>
        </w:numPr>
        <w:ind w:left="284" w:hanging="284"/>
        <w:jc w:val="both"/>
        <w:rPr>
          <w:color w:val="000000"/>
          <w:sz w:val="24"/>
          <w:szCs w:val="24"/>
        </w:rPr>
      </w:pPr>
      <w:r w:rsidRPr="000B42AF">
        <w:rPr>
          <w:color w:val="000000"/>
          <w:sz w:val="24"/>
          <w:szCs w:val="24"/>
        </w:rPr>
        <w:t>pomiaru poziomu zwierciadła</w:t>
      </w:r>
      <w:r w:rsidR="00E12C29">
        <w:rPr>
          <w:color w:val="000000"/>
          <w:sz w:val="24"/>
          <w:szCs w:val="24"/>
        </w:rPr>
        <w:t xml:space="preserve"> wód podziemnych</w:t>
      </w:r>
      <w:r w:rsidR="00A60C62">
        <w:rPr>
          <w:color w:val="000000"/>
          <w:sz w:val="24"/>
          <w:szCs w:val="24"/>
        </w:rPr>
        <w:t xml:space="preserve"> </w:t>
      </w:r>
      <w:r w:rsidR="00E12C29">
        <w:rPr>
          <w:color w:val="000000"/>
          <w:sz w:val="24"/>
          <w:szCs w:val="24"/>
        </w:rPr>
        <w:t>w</w:t>
      </w:r>
      <w:r w:rsidR="00A60C62">
        <w:rPr>
          <w:color w:val="000000"/>
          <w:sz w:val="24"/>
          <w:szCs w:val="24"/>
        </w:rPr>
        <w:t xml:space="preserve"> </w:t>
      </w:r>
      <w:r w:rsidR="00E12C29">
        <w:rPr>
          <w:color w:val="000000"/>
          <w:sz w:val="24"/>
          <w:szCs w:val="24"/>
        </w:rPr>
        <w:t xml:space="preserve">piezometrach </w:t>
      </w:r>
      <w:r w:rsidR="00E12C29" w:rsidRPr="007E3C3F">
        <w:rPr>
          <w:b/>
          <w:color w:val="000000"/>
          <w:sz w:val="24"/>
          <w:szCs w:val="24"/>
        </w:rPr>
        <w:t>P1</w:t>
      </w:r>
      <w:r w:rsidR="00A60C62">
        <w:rPr>
          <w:color w:val="000000"/>
          <w:sz w:val="24"/>
          <w:szCs w:val="24"/>
        </w:rPr>
        <w:t xml:space="preserve"> </w:t>
      </w:r>
      <w:r w:rsidR="00E12C29">
        <w:rPr>
          <w:color w:val="000000"/>
          <w:sz w:val="24"/>
          <w:szCs w:val="24"/>
        </w:rPr>
        <w:t>do</w:t>
      </w:r>
      <w:r w:rsidR="00A60C62" w:rsidRPr="007E3C3F">
        <w:rPr>
          <w:b/>
          <w:color w:val="000000"/>
          <w:sz w:val="24"/>
          <w:szCs w:val="24"/>
        </w:rPr>
        <w:t xml:space="preserve"> P6</w:t>
      </w:r>
      <w:r w:rsidR="007E3C3F">
        <w:rPr>
          <w:color w:val="000000"/>
          <w:sz w:val="24"/>
          <w:szCs w:val="24"/>
        </w:rPr>
        <w:br/>
      </w:r>
      <w:r w:rsidR="00E12C29">
        <w:rPr>
          <w:color w:val="000000"/>
          <w:sz w:val="24"/>
          <w:szCs w:val="24"/>
        </w:rPr>
        <w:t xml:space="preserve">z częstotliwością </w:t>
      </w:r>
      <w:r w:rsidR="00A60C62" w:rsidRPr="00A60C62">
        <w:rPr>
          <w:b/>
          <w:color w:val="000000"/>
          <w:sz w:val="24"/>
          <w:szCs w:val="24"/>
        </w:rPr>
        <w:t>jeden raz na</w:t>
      </w:r>
      <w:r w:rsidR="00E12C29" w:rsidRPr="00A60C62">
        <w:rPr>
          <w:b/>
          <w:color w:val="000000"/>
          <w:sz w:val="24"/>
          <w:szCs w:val="24"/>
        </w:rPr>
        <w:t xml:space="preserve"> pół roku</w:t>
      </w:r>
      <w:r w:rsidR="00A60C62">
        <w:rPr>
          <w:b/>
          <w:color w:val="000000"/>
          <w:sz w:val="24"/>
          <w:szCs w:val="24"/>
        </w:rPr>
        <w:t xml:space="preserve"> (dwa razy w roku);</w:t>
      </w:r>
    </w:p>
    <w:p w:rsidR="00D03734" w:rsidRPr="007E3C3F" w:rsidRDefault="0063233E" w:rsidP="007E3C3F">
      <w:pPr>
        <w:pStyle w:val="Akapitzlist"/>
        <w:numPr>
          <w:ilvl w:val="0"/>
          <w:numId w:val="6"/>
        </w:numPr>
        <w:ind w:left="284" w:hanging="284"/>
        <w:jc w:val="both"/>
        <w:rPr>
          <w:color w:val="000000"/>
          <w:sz w:val="24"/>
          <w:szCs w:val="24"/>
        </w:rPr>
      </w:pPr>
      <w:r w:rsidRPr="0033769F">
        <w:rPr>
          <w:sz w:val="24"/>
          <w:szCs w:val="24"/>
        </w:rPr>
        <w:t>poboru prób wody z piezometrów monitoringowych, poprzedzonego pompowaniem oczyszczającym oraz wykonaniem analiz w zakresie:</w:t>
      </w:r>
      <w:r w:rsidR="007E3C3F">
        <w:rPr>
          <w:sz w:val="24"/>
          <w:szCs w:val="24"/>
        </w:rPr>
        <w:br/>
      </w:r>
      <w:r w:rsidRPr="0033769F">
        <w:rPr>
          <w:sz w:val="24"/>
          <w:szCs w:val="24"/>
        </w:rPr>
        <w:t>-  sumy benzyn C6-C12 i sumy olejów C12-C35, WWA, sumy BTEX, zawartości miedzi,  niklu, kadmu i ołowiu</w:t>
      </w:r>
      <w:r w:rsidR="00D03734">
        <w:rPr>
          <w:sz w:val="24"/>
          <w:szCs w:val="24"/>
        </w:rPr>
        <w:t xml:space="preserve">, pH, przewodność elektrolityczną właściwą, ogólny węgiel organiczny i cynk </w:t>
      </w:r>
      <w:r w:rsidR="00D03734">
        <w:rPr>
          <w:color w:val="000000"/>
          <w:sz w:val="24"/>
          <w:szCs w:val="24"/>
        </w:rPr>
        <w:t xml:space="preserve">z częstotliwością </w:t>
      </w:r>
      <w:r w:rsidR="00A60C62" w:rsidRPr="00A60C62">
        <w:rPr>
          <w:b/>
          <w:color w:val="000000"/>
          <w:sz w:val="24"/>
          <w:szCs w:val="24"/>
        </w:rPr>
        <w:t>1 raz na pół roku</w:t>
      </w:r>
      <w:r w:rsidR="00432A63">
        <w:rPr>
          <w:b/>
          <w:color w:val="000000"/>
          <w:sz w:val="24"/>
          <w:szCs w:val="24"/>
        </w:rPr>
        <w:t xml:space="preserve"> (dwa razy w roku)</w:t>
      </w:r>
      <w:r w:rsidR="00D03734" w:rsidRPr="00A60C62">
        <w:rPr>
          <w:b/>
          <w:color w:val="000000"/>
          <w:sz w:val="24"/>
          <w:szCs w:val="24"/>
        </w:rPr>
        <w:t>.</w:t>
      </w:r>
    </w:p>
    <w:p w:rsidR="00D03734" w:rsidRDefault="009B02FF" w:rsidP="00AD4106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D03734" w:rsidRPr="00D03734">
        <w:rPr>
          <w:sz w:val="24"/>
          <w:szCs w:val="24"/>
        </w:rPr>
        <w:t>.</w:t>
      </w:r>
      <w:r w:rsidR="007E3C3F">
        <w:rPr>
          <w:sz w:val="24"/>
          <w:szCs w:val="24"/>
        </w:rPr>
        <w:t xml:space="preserve"> </w:t>
      </w:r>
      <w:r w:rsidR="007E3C3F">
        <w:rPr>
          <w:b/>
          <w:sz w:val="24"/>
          <w:szCs w:val="24"/>
        </w:rPr>
        <w:t xml:space="preserve">Złożenie </w:t>
      </w:r>
      <w:r w:rsidR="007E3C3F">
        <w:rPr>
          <w:sz w:val="24"/>
          <w:szCs w:val="24"/>
        </w:rPr>
        <w:t xml:space="preserve"> do 6 WOG Ustka </w:t>
      </w:r>
      <w:r w:rsidR="00D03734" w:rsidRPr="00D03734">
        <w:rPr>
          <w:sz w:val="24"/>
          <w:szCs w:val="24"/>
        </w:rPr>
        <w:t xml:space="preserve">drukowanej </w:t>
      </w:r>
      <w:r w:rsidR="00A60C62">
        <w:rPr>
          <w:sz w:val="24"/>
          <w:szCs w:val="24"/>
        </w:rPr>
        <w:t>wersji wyników przeprowadzonych</w:t>
      </w:r>
      <w:r w:rsidR="00923D91">
        <w:rPr>
          <w:sz w:val="24"/>
          <w:szCs w:val="24"/>
        </w:rPr>
        <w:br/>
      </w:r>
      <w:r w:rsidR="00A60C62">
        <w:rPr>
          <w:sz w:val="24"/>
          <w:szCs w:val="24"/>
        </w:rPr>
        <w:t xml:space="preserve">   </w:t>
      </w:r>
      <w:r w:rsidR="00D03734" w:rsidRPr="00D03734">
        <w:rPr>
          <w:sz w:val="24"/>
          <w:szCs w:val="24"/>
        </w:rPr>
        <w:t>analiz laboratoryjnych prób wody wraz z ich interpretacją względem obowiązujących</w:t>
      </w:r>
      <w:r w:rsidR="00923D91">
        <w:rPr>
          <w:sz w:val="24"/>
          <w:szCs w:val="24"/>
        </w:rPr>
        <w:br/>
        <w:t xml:space="preserve">  </w:t>
      </w:r>
      <w:r w:rsidR="00D03734" w:rsidRPr="00D03734">
        <w:rPr>
          <w:sz w:val="24"/>
          <w:szCs w:val="24"/>
        </w:rPr>
        <w:t xml:space="preserve"> przepisów regulujących sposób oceny stanu wód podziemnych</w:t>
      </w:r>
      <w:r w:rsidR="00D03734">
        <w:rPr>
          <w:sz w:val="24"/>
          <w:szCs w:val="24"/>
        </w:rPr>
        <w:t xml:space="preserve"> w terminie do 15 dni</w:t>
      </w:r>
      <w:r w:rsidR="00923D91">
        <w:rPr>
          <w:sz w:val="24"/>
          <w:szCs w:val="24"/>
        </w:rPr>
        <w:br/>
        <w:t xml:space="preserve">  </w:t>
      </w:r>
      <w:r w:rsidR="00D03734">
        <w:rPr>
          <w:sz w:val="24"/>
          <w:szCs w:val="24"/>
        </w:rPr>
        <w:t xml:space="preserve"> roboczych od dnia pobrania próby. Dopuszcza się przesłanie wersji elektronicznej </w:t>
      </w:r>
      <w:r w:rsidR="00923D91">
        <w:rPr>
          <w:sz w:val="24"/>
          <w:szCs w:val="24"/>
        </w:rPr>
        <w:br/>
        <w:t xml:space="preserve">   </w:t>
      </w:r>
      <w:r w:rsidR="00D03734">
        <w:rPr>
          <w:sz w:val="24"/>
          <w:szCs w:val="24"/>
        </w:rPr>
        <w:t>wyników wraz z interpretacją drogą mailową.</w:t>
      </w:r>
    </w:p>
    <w:p w:rsidR="00D03734" w:rsidRDefault="00D03734" w:rsidP="00D03734">
      <w:pPr>
        <w:rPr>
          <w:sz w:val="24"/>
          <w:szCs w:val="24"/>
        </w:rPr>
      </w:pPr>
    </w:p>
    <w:p w:rsidR="00D03734" w:rsidRDefault="009B02FF" w:rsidP="00AD4106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03734">
        <w:rPr>
          <w:sz w:val="24"/>
          <w:szCs w:val="24"/>
        </w:rPr>
        <w:t>.</w:t>
      </w:r>
      <w:r w:rsidR="00D03734" w:rsidRPr="00923D91">
        <w:rPr>
          <w:b/>
          <w:sz w:val="24"/>
          <w:szCs w:val="24"/>
        </w:rPr>
        <w:t>Wykonawca</w:t>
      </w:r>
      <w:r w:rsidR="00D03734">
        <w:rPr>
          <w:sz w:val="24"/>
          <w:szCs w:val="24"/>
        </w:rPr>
        <w:t xml:space="preserve"> opracuje sprawozdanie z prowadzonego monitoringu oraz złoży </w:t>
      </w:r>
      <w:r w:rsidR="00923D91">
        <w:rPr>
          <w:sz w:val="24"/>
          <w:szCs w:val="24"/>
        </w:rPr>
        <w:br/>
        <w:t xml:space="preserve">   </w:t>
      </w:r>
      <w:r w:rsidR="00D03734">
        <w:rPr>
          <w:sz w:val="24"/>
          <w:szCs w:val="24"/>
        </w:rPr>
        <w:t xml:space="preserve">przedmiotowego opracowania do 6 WOG Ustka w 3 egzemplarzach oraz w wersji </w:t>
      </w:r>
      <w:r w:rsidR="00923D91">
        <w:rPr>
          <w:sz w:val="24"/>
          <w:szCs w:val="24"/>
        </w:rPr>
        <w:br/>
        <w:t xml:space="preserve">   </w:t>
      </w:r>
      <w:r w:rsidR="00D03734">
        <w:rPr>
          <w:sz w:val="24"/>
          <w:szCs w:val="24"/>
        </w:rPr>
        <w:t xml:space="preserve">elektronicznej na nośniku CD po uzyskaniu pozytywnej opinii </w:t>
      </w:r>
      <w:r w:rsidR="00D03734" w:rsidRPr="00923D91">
        <w:rPr>
          <w:b/>
          <w:sz w:val="24"/>
          <w:szCs w:val="24"/>
        </w:rPr>
        <w:t>Zamawiającego</w:t>
      </w:r>
      <w:r w:rsidR="00A60F91">
        <w:rPr>
          <w:sz w:val="24"/>
          <w:szCs w:val="24"/>
        </w:rPr>
        <w:t>:</w:t>
      </w:r>
    </w:p>
    <w:p w:rsidR="00D03734" w:rsidRDefault="00923D91" w:rsidP="00AD4106">
      <w:pPr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w terminie do dnia </w:t>
      </w:r>
      <w:r w:rsidR="00D82712">
        <w:rPr>
          <w:b/>
          <w:sz w:val="24"/>
          <w:szCs w:val="24"/>
        </w:rPr>
        <w:t>30.11</w:t>
      </w:r>
      <w:r w:rsidR="000008F8">
        <w:rPr>
          <w:b/>
          <w:sz w:val="24"/>
          <w:szCs w:val="24"/>
        </w:rPr>
        <w:t>.2025</w:t>
      </w:r>
      <w:r w:rsidR="00D03734">
        <w:rPr>
          <w:sz w:val="24"/>
          <w:szCs w:val="24"/>
        </w:rPr>
        <w:t xml:space="preserve"> r d</w:t>
      </w:r>
      <w:r w:rsidR="000008F8">
        <w:rPr>
          <w:sz w:val="24"/>
          <w:szCs w:val="24"/>
        </w:rPr>
        <w:t>la sprawozdania z roku 2025</w:t>
      </w:r>
      <w:r w:rsidR="00D03734">
        <w:rPr>
          <w:sz w:val="24"/>
          <w:szCs w:val="24"/>
        </w:rPr>
        <w:t>,</w:t>
      </w:r>
    </w:p>
    <w:p w:rsidR="00D03734" w:rsidRDefault="00923D91" w:rsidP="00AD4106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w terminie do dnia </w:t>
      </w:r>
      <w:r w:rsidR="000008F8">
        <w:rPr>
          <w:b/>
          <w:sz w:val="24"/>
          <w:szCs w:val="24"/>
        </w:rPr>
        <w:t>30.06.2025</w:t>
      </w:r>
      <w:r w:rsidR="000008F8">
        <w:rPr>
          <w:sz w:val="24"/>
          <w:szCs w:val="24"/>
        </w:rPr>
        <w:t xml:space="preserve"> r dla sprawozdania z roku 2025</w:t>
      </w:r>
      <w:r w:rsidR="00D03734">
        <w:rPr>
          <w:sz w:val="24"/>
          <w:szCs w:val="24"/>
        </w:rPr>
        <w:t xml:space="preserve"> obejmujący pomiar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</w:t>
      </w:r>
      <w:r w:rsidR="00D03734">
        <w:rPr>
          <w:sz w:val="24"/>
          <w:szCs w:val="24"/>
        </w:rPr>
        <w:t>wiosenny,</w:t>
      </w:r>
    </w:p>
    <w:p w:rsidR="00D03734" w:rsidRDefault="00923D91" w:rsidP="00AD4106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03734">
        <w:rPr>
          <w:sz w:val="24"/>
          <w:szCs w:val="24"/>
        </w:rPr>
        <w:t xml:space="preserve">- w terminie do dnia </w:t>
      </w:r>
      <w:r w:rsidR="00962C1C">
        <w:rPr>
          <w:b/>
          <w:sz w:val="24"/>
          <w:szCs w:val="24"/>
        </w:rPr>
        <w:t>30</w:t>
      </w:r>
      <w:r w:rsidR="000663FC">
        <w:rPr>
          <w:b/>
          <w:sz w:val="24"/>
          <w:szCs w:val="24"/>
        </w:rPr>
        <w:t>.11</w:t>
      </w:r>
      <w:r w:rsidR="00D03734" w:rsidRPr="007E3C3F">
        <w:rPr>
          <w:b/>
          <w:sz w:val="24"/>
          <w:szCs w:val="24"/>
        </w:rPr>
        <w:t>.202</w:t>
      </w:r>
      <w:r w:rsidR="000008F8">
        <w:rPr>
          <w:b/>
          <w:sz w:val="24"/>
          <w:szCs w:val="24"/>
        </w:rPr>
        <w:t>5</w:t>
      </w:r>
      <w:r w:rsidRPr="007E3C3F">
        <w:rPr>
          <w:b/>
          <w:sz w:val="24"/>
          <w:szCs w:val="24"/>
        </w:rPr>
        <w:t xml:space="preserve"> </w:t>
      </w:r>
      <w:r w:rsidR="000008F8">
        <w:rPr>
          <w:sz w:val="24"/>
          <w:szCs w:val="24"/>
        </w:rPr>
        <w:t>r dla sprawozdania z roku 2025</w:t>
      </w:r>
      <w:r w:rsidR="00D03734">
        <w:rPr>
          <w:sz w:val="24"/>
          <w:szCs w:val="24"/>
        </w:rPr>
        <w:t>,</w:t>
      </w:r>
      <w:r w:rsidR="00A60F91">
        <w:rPr>
          <w:sz w:val="24"/>
          <w:szCs w:val="24"/>
        </w:rPr>
        <w:t xml:space="preserve"> obejmujący pomiar</w:t>
      </w:r>
      <w:r>
        <w:rPr>
          <w:sz w:val="24"/>
          <w:szCs w:val="24"/>
        </w:rPr>
        <w:br/>
        <w:t xml:space="preserve">    </w:t>
      </w:r>
      <w:r w:rsidR="00A60F91">
        <w:rPr>
          <w:sz w:val="24"/>
          <w:szCs w:val="24"/>
        </w:rPr>
        <w:t xml:space="preserve"> jesienno-zi</w:t>
      </w:r>
      <w:r w:rsidR="00D03734">
        <w:rPr>
          <w:sz w:val="24"/>
          <w:szCs w:val="24"/>
        </w:rPr>
        <w:t>mowy.</w:t>
      </w:r>
    </w:p>
    <w:p w:rsidR="00D03734" w:rsidRDefault="00D03734" w:rsidP="00D03734">
      <w:pPr>
        <w:rPr>
          <w:sz w:val="24"/>
          <w:szCs w:val="24"/>
        </w:rPr>
      </w:pPr>
    </w:p>
    <w:p w:rsidR="000B42AF" w:rsidRPr="000B42AF" w:rsidRDefault="009B02FF" w:rsidP="00923D91">
      <w:pPr>
        <w:ind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615CE1">
        <w:rPr>
          <w:color w:val="000000"/>
          <w:sz w:val="24"/>
          <w:szCs w:val="24"/>
        </w:rPr>
        <w:t>.</w:t>
      </w:r>
      <w:r w:rsidR="0093510D">
        <w:rPr>
          <w:color w:val="000000"/>
          <w:sz w:val="24"/>
          <w:szCs w:val="24"/>
        </w:rPr>
        <w:t xml:space="preserve"> </w:t>
      </w:r>
      <w:r w:rsidR="000B42AF" w:rsidRPr="007E3C3F">
        <w:rPr>
          <w:b/>
          <w:sz w:val="24"/>
          <w:szCs w:val="24"/>
        </w:rPr>
        <w:t>Sprawozdanie powinno zawierać</w:t>
      </w:r>
      <w:r w:rsidR="000B42AF" w:rsidRPr="000B42AF">
        <w:rPr>
          <w:sz w:val="24"/>
          <w:szCs w:val="24"/>
        </w:rPr>
        <w:t>:</w:t>
      </w:r>
    </w:p>
    <w:p w:rsidR="000B42AF" w:rsidRPr="000B42AF" w:rsidRDefault="00F84897" w:rsidP="00923D91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23D91">
        <w:rPr>
          <w:sz w:val="24"/>
          <w:szCs w:val="24"/>
        </w:rPr>
        <w:t xml:space="preserve">) </w:t>
      </w:r>
      <w:r w:rsidR="000B42AF" w:rsidRPr="000B42AF">
        <w:rPr>
          <w:sz w:val="24"/>
          <w:szCs w:val="24"/>
        </w:rPr>
        <w:t>zestawienie i interpretację wyników badań laboratoryjnych w odniesieniu</w:t>
      </w:r>
      <w:r w:rsidR="00923D91">
        <w:rPr>
          <w:sz w:val="24"/>
          <w:szCs w:val="24"/>
        </w:rPr>
        <w:br/>
      </w:r>
      <w:r w:rsidR="000B42AF" w:rsidRPr="000B42AF">
        <w:rPr>
          <w:sz w:val="24"/>
          <w:szCs w:val="24"/>
        </w:rPr>
        <w:t xml:space="preserve"> </w:t>
      </w:r>
      <w:r w:rsidR="00923D91">
        <w:rPr>
          <w:sz w:val="24"/>
          <w:szCs w:val="24"/>
        </w:rPr>
        <w:t xml:space="preserve">      </w:t>
      </w:r>
      <w:r w:rsidR="000B42AF" w:rsidRPr="000B42AF">
        <w:rPr>
          <w:sz w:val="24"/>
          <w:szCs w:val="24"/>
        </w:rPr>
        <w:t>do obowiązujących przepisów regulujących spo</w:t>
      </w:r>
      <w:r w:rsidR="0093510D">
        <w:rPr>
          <w:sz w:val="24"/>
          <w:szCs w:val="24"/>
        </w:rPr>
        <w:t>sób oceny stanu wód podziemnych;</w:t>
      </w:r>
    </w:p>
    <w:p w:rsidR="00923D91" w:rsidRDefault="00F84897" w:rsidP="00923D91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923D91">
        <w:rPr>
          <w:sz w:val="24"/>
          <w:szCs w:val="24"/>
        </w:rPr>
        <w:t xml:space="preserve">  </w:t>
      </w:r>
      <w:r w:rsidR="000B42AF" w:rsidRPr="00F84897">
        <w:rPr>
          <w:sz w:val="24"/>
          <w:szCs w:val="24"/>
        </w:rPr>
        <w:t>zestawienie pomiarów zwierciadła wody wraz wykresem zmian położenia zwierciadła</w:t>
      </w:r>
    </w:p>
    <w:p w:rsidR="000B42AF" w:rsidRPr="00F84897" w:rsidRDefault="00923D91" w:rsidP="00923D91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B42AF" w:rsidRPr="00F848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510D">
        <w:rPr>
          <w:sz w:val="24"/>
          <w:szCs w:val="24"/>
        </w:rPr>
        <w:t>wody w ciągu roku;</w:t>
      </w:r>
    </w:p>
    <w:p w:rsidR="000B42AF" w:rsidRPr="000B42AF" w:rsidRDefault="000B42AF" w:rsidP="00923D91">
      <w:pPr>
        <w:numPr>
          <w:ilvl w:val="0"/>
          <w:numId w:val="6"/>
        </w:numPr>
        <w:jc w:val="both"/>
        <w:rPr>
          <w:sz w:val="24"/>
          <w:szCs w:val="24"/>
        </w:rPr>
      </w:pPr>
      <w:r w:rsidRPr="000B42AF">
        <w:rPr>
          <w:sz w:val="24"/>
          <w:szCs w:val="24"/>
        </w:rPr>
        <w:t>przedstawienie lokalizacji piezometrów monitoringowych wraz z kieru</w:t>
      </w:r>
      <w:r w:rsidR="0093510D">
        <w:rPr>
          <w:sz w:val="24"/>
          <w:szCs w:val="24"/>
        </w:rPr>
        <w:t>nkiem przepływu wód podziemnych;</w:t>
      </w:r>
      <w:r w:rsidRPr="000B42AF">
        <w:rPr>
          <w:sz w:val="24"/>
          <w:szCs w:val="24"/>
        </w:rPr>
        <w:t xml:space="preserve"> </w:t>
      </w:r>
    </w:p>
    <w:p w:rsidR="000B42AF" w:rsidRPr="00923D91" w:rsidRDefault="000B42AF" w:rsidP="00923D9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23D91">
        <w:rPr>
          <w:sz w:val="24"/>
          <w:szCs w:val="24"/>
        </w:rPr>
        <w:t>wnioski w zakresie aktualnego stanu wód podziemnych i jego zmian w ciągu roku również w odniesieniu do wyników prowadzonego wcześniej monitoringu (do 2 lat wstecz).</w:t>
      </w:r>
    </w:p>
    <w:p w:rsidR="00615CE1" w:rsidRPr="007B6720" w:rsidRDefault="00615CE1" w:rsidP="00615CE1">
      <w:pPr>
        <w:jc w:val="both"/>
        <w:rPr>
          <w:sz w:val="16"/>
          <w:szCs w:val="16"/>
        </w:rPr>
      </w:pPr>
    </w:p>
    <w:p w:rsidR="00615CE1" w:rsidRDefault="00A60F91" w:rsidP="00615CE1">
      <w:pPr>
        <w:jc w:val="both"/>
        <w:rPr>
          <w:sz w:val="24"/>
          <w:szCs w:val="24"/>
        </w:rPr>
      </w:pPr>
      <w:r>
        <w:rPr>
          <w:sz w:val="24"/>
          <w:szCs w:val="24"/>
        </w:rPr>
        <w:t>Piezometry mają głębokość 18-20 m (</w:t>
      </w:r>
      <w:r w:rsidRPr="007B6720">
        <w:rPr>
          <w:b/>
          <w:sz w:val="24"/>
          <w:szCs w:val="24"/>
        </w:rPr>
        <w:t>P1</w:t>
      </w:r>
      <w:r>
        <w:rPr>
          <w:sz w:val="24"/>
          <w:szCs w:val="24"/>
        </w:rPr>
        <w:t>-</w:t>
      </w:r>
      <w:r w:rsidRPr="007B6720">
        <w:rPr>
          <w:b/>
          <w:sz w:val="24"/>
          <w:szCs w:val="24"/>
        </w:rPr>
        <w:t>P5</w:t>
      </w:r>
      <w:r>
        <w:rPr>
          <w:sz w:val="24"/>
          <w:szCs w:val="24"/>
        </w:rPr>
        <w:t>) oraz 15 m (</w:t>
      </w:r>
      <w:r w:rsidRPr="007B6720">
        <w:rPr>
          <w:b/>
          <w:sz w:val="24"/>
          <w:szCs w:val="24"/>
        </w:rPr>
        <w:t>P6</w:t>
      </w:r>
      <w:r>
        <w:rPr>
          <w:sz w:val="24"/>
          <w:szCs w:val="24"/>
        </w:rPr>
        <w:t>), poziom zwierciadła wody stabilizuje się na gł. Od 11 m do 18 m ppt. Średnica piezometrów wynosi 110 mm.</w:t>
      </w:r>
    </w:p>
    <w:p w:rsidR="000B42AF" w:rsidRPr="000B42AF" w:rsidRDefault="000B42AF" w:rsidP="000B42AF">
      <w:pPr>
        <w:spacing w:line="276" w:lineRule="auto"/>
        <w:jc w:val="both"/>
        <w:rPr>
          <w:sz w:val="24"/>
          <w:szCs w:val="24"/>
        </w:rPr>
      </w:pPr>
    </w:p>
    <w:p w:rsidR="00B62AB2" w:rsidRPr="00E848BC" w:rsidRDefault="00B62AB2" w:rsidP="00B62AB2">
      <w:pPr>
        <w:spacing w:line="276" w:lineRule="auto"/>
        <w:jc w:val="both"/>
        <w:rPr>
          <w:bCs/>
          <w:color w:val="000000"/>
          <w:sz w:val="24"/>
          <w:szCs w:val="24"/>
        </w:rPr>
      </w:pPr>
    </w:p>
    <w:p w:rsidR="00F7519F" w:rsidRDefault="00F7519F" w:rsidP="00B62AB2">
      <w:pPr>
        <w:spacing w:line="276" w:lineRule="auto"/>
        <w:jc w:val="both"/>
        <w:rPr>
          <w:sz w:val="24"/>
          <w:szCs w:val="24"/>
        </w:rPr>
      </w:pPr>
    </w:p>
    <w:p w:rsidR="00E35656" w:rsidRDefault="00E35656" w:rsidP="00B62AB2">
      <w:pPr>
        <w:spacing w:line="276" w:lineRule="auto"/>
        <w:jc w:val="both"/>
        <w:rPr>
          <w:sz w:val="24"/>
          <w:szCs w:val="24"/>
        </w:rPr>
      </w:pPr>
    </w:p>
    <w:p w:rsidR="007B6720" w:rsidRDefault="007B6720" w:rsidP="00B62AB2">
      <w:pPr>
        <w:spacing w:line="276" w:lineRule="auto"/>
        <w:jc w:val="both"/>
        <w:rPr>
          <w:sz w:val="24"/>
          <w:szCs w:val="24"/>
        </w:rPr>
      </w:pPr>
    </w:p>
    <w:p w:rsidR="007B6720" w:rsidRDefault="007B6720" w:rsidP="00B62AB2">
      <w:pPr>
        <w:spacing w:line="276" w:lineRule="auto"/>
        <w:jc w:val="both"/>
        <w:rPr>
          <w:sz w:val="24"/>
          <w:szCs w:val="24"/>
        </w:rPr>
      </w:pPr>
    </w:p>
    <w:p w:rsidR="007B6720" w:rsidRDefault="007B6720" w:rsidP="00B62AB2">
      <w:pPr>
        <w:spacing w:line="276" w:lineRule="auto"/>
        <w:jc w:val="both"/>
        <w:rPr>
          <w:sz w:val="24"/>
          <w:szCs w:val="24"/>
        </w:rPr>
      </w:pPr>
    </w:p>
    <w:p w:rsidR="007B6720" w:rsidRDefault="007B6720" w:rsidP="00B62AB2">
      <w:pPr>
        <w:spacing w:line="276" w:lineRule="auto"/>
        <w:jc w:val="both"/>
        <w:rPr>
          <w:sz w:val="24"/>
          <w:szCs w:val="24"/>
        </w:rPr>
      </w:pPr>
    </w:p>
    <w:p w:rsidR="00561A0E" w:rsidRDefault="00B62AB2" w:rsidP="00E35656">
      <w:pPr>
        <w:tabs>
          <w:tab w:val="left" w:pos="284"/>
        </w:tabs>
        <w:spacing w:line="276" w:lineRule="auto"/>
        <w:ind w:firstLine="426"/>
        <w:jc w:val="right"/>
      </w:pPr>
      <w:r>
        <w:rPr>
          <w:sz w:val="24"/>
          <w:szCs w:val="24"/>
        </w:rPr>
        <w:t xml:space="preserve"> </w:t>
      </w:r>
    </w:p>
    <w:sectPr w:rsidR="0056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5E" w:rsidRDefault="003E1B5E" w:rsidP="00B62AB2">
      <w:r>
        <w:separator/>
      </w:r>
    </w:p>
  </w:endnote>
  <w:endnote w:type="continuationSeparator" w:id="0">
    <w:p w:rsidR="003E1B5E" w:rsidRDefault="003E1B5E" w:rsidP="00B6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5E" w:rsidRDefault="003E1B5E" w:rsidP="00B62AB2">
      <w:r>
        <w:separator/>
      </w:r>
    </w:p>
  </w:footnote>
  <w:footnote w:type="continuationSeparator" w:id="0">
    <w:p w:rsidR="003E1B5E" w:rsidRDefault="003E1B5E" w:rsidP="00B6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2CB"/>
    <w:multiLevelType w:val="hybridMultilevel"/>
    <w:tmpl w:val="8F52D4E2"/>
    <w:lvl w:ilvl="0" w:tplc="06EE25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F50ECA"/>
    <w:multiLevelType w:val="hybridMultilevel"/>
    <w:tmpl w:val="B346F22E"/>
    <w:lvl w:ilvl="0" w:tplc="DB40CC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13452"/>
    <w:multiLevelType w:val="singleLevel"/>
    <w:tmpl w:val="D1F64D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4A0D071F"/>
    <w:multiLevelType w:val="hybridMultilevel"/>
    <w:tmpl w:val="2264AD6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" w15:restartNumberingAfterBreak="0">
    <w:nsid w:val="68EF6495"/>
    <w:multiLevelType w:val="hybridMultilevel"/>
    <w:tmpl w:val="4E162CCE"/>
    <w:lvl w:ilvl="0" w:tplc="86BE9BB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7E5D08CB"/>
    <w:multiLevelType w:val="hybridMultilevel"/>
    <w:tmpl w:val="2C982DE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  <w:color w:val="auto"/>
      </w:rPr>
    </w:lvl>
    <w:lvl w:ilvl="2" w:tplc="0415001B">
      <w:start w:val="1"/>
      <w:numFmt w:val="lowerLetter"/>
      <w:lvlText w:val="%3)"/>
      <w:lvlJc w:val="left"/>
      <w:pPr>
        <w:tabs>
          <w:tab w:val="num" w:pos="1566"/>
        </w:tabs>
        <w:ind w:left="1566" w:firstLine="414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9"/>
    <w:rsid w:val="000008F8"/>
    <w:rsid w:val="000663FC"/>
    <w:rsid w:val="000909A8"/>
    <w:rsid w:val="000B42AF"/>
    <w:rsid w:val="001D2AD4"/>
    <w:rsid w:val="00285D37"/>
    <w:rsid w:val="002C42EA"/>
    <w:rsid w:val="002D00D9"/>
    <w:rsid w:val="0033769F"/>
    <w:rsid w:val="003E1B5E"/>
    <w:rsid w:val="0040570F"/>
    <w:rsid w:val="00413315"/>
    <w:rsid w:val="00432A63"/>
    <w:rsid w:val="00512777"/>
    <w:rsid w:val="00553529"/>
    <w:rsid w:val="006059A5"/>
    <w:rsid w:val="00615CE1"/>
    <w:rsid w:val="00630139"/>
    <w:rsid w:val="0063233E"/>
    <w:rsid w:val="006E2177"/>
    <w:rsid w:val="00722011"/>
    <w:rsid w:val="007B6720"/>
    <w:rsid w:val="007E3C3F"/>
    <w:rsid w:val="00923D91"/>
    <w:rsid w:val="0093510D"/>
    <w:rsid w:val="009565A0"/>
    <w:rsid w:val="00962C1C"/>
    <w:rsid w:val="009B02FF"/>
    <w:rsid w:val="00A60C62"/>
    <w:rsid w:val="00A60F91"/>
    <w:rsid w:val="00A664D3"/>
    <w:rsid w:val="00A876F9"/>
    <w:rsid w:val="00AD4106"/>
    <w:rsid w:val="00B62AB2"/>
    <w:rsid w:val="00BA40DB"/>
    <w:rsid w:val="00C34924"/>
    <w:rsid w:val="00D03734"/>
    <w:rsid w:val="00D61EAC"/>
    <w:rsid w:val="00D734D8"/>
    <w:rsid w:val="00D82712"/>
    <w:rsid w:val="00DB0797"/>
    <w:rsid w:val="00DC2A11"/>
    <w:rsid w:val="00DC5C57"/>
    <w:rsid w:val="00E12C29"/>
    <w:rsid w:val="00E35656"/>
    <w:rsid w:val="00E81844"/>
    <w:rsid w:val="00EA384B"/>
    <w:rsid w:val="00EE6DEB"/>
    <w:rsid w:val="00F7519F"/>
    <w:rsid w:val="00F8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ABBB1C-781D-4B14-8876-D9F13D6A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2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AB2"/>
  </w:style>
  <w:style w:type="paragraph" w:styleId="Stopka">
    <w:name w:val="footer"/>
    <w:basedOn w:val="Normalny"/>
    <w:link w:val="StopkaZnak"/>
    <w:uiPriority w:val="99"/>
    <w:unhideWhenUsed/>
    <w:rsid w:val="00B62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AB2"/>
  </w:style>
  <w:style w:type="paragraph" w:styleId="Akapitzlist">
    <w:name w:val="List Paragraph"/>
    <w:basedOn w:val="Normalny"/>
    <w:uiPriority w:val="34"/>
    <w:qFormat/>
    <w:rsid w:val="00B62A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0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4EE7-ECDB-43F4-848B-9FC9518AD0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71FA1C-EFBA-4464-A161-256D036A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Ewelina</dc:creator>
  <cp:keywords/>
  <dc:description/>
  <cp:lastModifiedBy>Letkomiller Marlena</cp:lastModifiedBy>
  <cp:revision>13</cp:revision>
  <cp:lastPrinted>2025-01-14T12:20:00Z</cp:lastPrinted>
  <dcterms:created xsi:type="dcterms:W3CDTF">2024-03-19T09:31:00Z</dcterms:created>
  <dcterms:modified xsi:type="dcterms:W3CDTF">2025-01-14T12:27:00Z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70b286de-22d8-4701-8b25-874b6fd9900c</vt:lpwstr>
  </property>
  <property fmtid="{D5CDD505-2E9C-101B-9397-08002B2CF9AE}" pid="3" name="bjSaver">
    <vt:lpwstr>v74BEd+IPxdlzwVRmT1gB+dt5INoYcWy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Grzybowska Ewelina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10.50.115.105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