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467AE4FD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0A4DBB">
        <w:rPr>
          <w:rFonts w:ascii="Arial" w:hAnsi="Arial" w:cs="Arial"/>
          <w:bCs/>
          <w:sz w:val="20"/>
          <w:szCs w:val="20"/>
        </w:rPr>
        <w:t>Mechatroniki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ul. </w:t>
      </w:r>
      <w:r w:rsidR="000A4DBB">
        <w:rPr>
          <w:rFonts w:ascii="Arial" w:hAnsi="Arial" w:cs="Arial"/>
          <w:bCs/>
          <w:sz w:val="20"/>
          <w:szCs w:val="20"/>
        </w:rPr>
        <w:t>Św. Andrzeja Boboli 8</w:t>
      </w:r>
      <w:r w:rsidR="00010881" w:rsidRPr="00010881">
        <w:rPr>
          <w:rFonts w:ascii="Arial" w:hAnsi="Arial" w:cs="Arial"/>
          <w:bCs/>
          <w:sz w:val="20"/>
          <w:szCs w:val="20"/>
        </w:rPr>
        <w:t>, 0</w:t>
      </w:r>
      <w:r w:rsidR="000A4DBB">
        <w:rPr>
          <w:rFonts w:ascii="Arial" w:hAnsi="Arial" w:cs="Arial"/>
          <w:bCs/>
          <w:sz w:val="20"/>
          <w:szCs w:val="20"/>
        </w:rPr>
        <w:t xml:space="preserve">2-525 </w:t>
      </w:r>
      <w:r w:rsidR="00010881" w:rsidRPr="00010881">
        <w:rPr>
          <w:rFonts w:ascii="Arial" w:hAnsi="Arial" w:cs="Arial"/>
          <w:bCs/>
          <w:sz w:val="20"/>
          <w:szCs w:val="20"/>
        </w:rPr>
        <w:t>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098CB95C" w14:textId="06CFC7A1" w:rsidR="009878C5" w:rsidRDefault="003B0D1E" w:rsidP="00575EC3">
      <w:pPr>
        <w:pStyle w:val="Tekstpodstawowy"/>
        <w:spacing w:before="120" w:line="240" w:lineRule="auto"/>
        <w:jc w:val="center"/>
        <w:rPr>
          <w:rFonts w:ascii="Arial" w:hAnsi="Arial"/>
          <w:sz w:val="20"/>
          <w:szCs w:val="16"/>
        </w:rPr>
      </w:pPr>
      <w:bookmarkStart w:id="2" w:name="_Hlk148534295"/>
      <w:bookmarkStart w:id="3" w:name="_Hlk83723942"/>
      <w:bookmarkStart w:id="4" w:name="_Hlk145659652"/>
      <w:bookmarkEnd w:id="0"/>
      <w:bookmarkEnd w:id="1"/>
      <w:r w:rsidRPr="0064683C">
        <w:rPr>
          <w:rFonts w:ascii="Arial" w:hAnsi="Arial"/>
          <w:sz w:val="22"/>
          <w:szCs w:val="22"/>
        </w:rPr>
        <w:t>Przeprowadzenie przeglądu technicznego i czynności konserwacyjnych</w:t>
      </w:r>
      <w:r w:rsidR="00575EC3">
        <w:rPr>
          <w:rFonts w:ascii="Arial" w:hAnsi="Arial"/>
          <w:sz w:val="22"/>
          <w:szCs w:val="22"/>
        </w:rPr>
        <w:t>, naprawa oraz dostawa</w:t>
      </w:r>
      <w:r w:rsidRPr="0064683C">
        <w:rPr>
          <w:rFonts w:ascii="Arial" w:hAnsi="Arial"/>
          <w:sz w:val="22"/>
          <w:szCs w:val="22"/>
        </w:rPr>
        <w:t xml:space="preserve"> urządzeń przeciwpożarowych i gaśnic </w:t>
      </w:r>
      <w:r w:rsidR="005716F0">
        <w:rPr>
          <w:rFonts w:ascii="Arial" w:hAnsi="Arial"/>
          <w:sz w:val="22"/>
          <w:szCs w:val="22"/>
        </w:rPr>
        <w:t>do</w:t>
      </w:r>
      <w:r w:rsidRPr="0064683C">
        <w:rPr>
          <w:rFonts w:ascii="Arial" w:hAnsi="Arial"/>
          <w:sz w:val="22"/>
          <w:szCs w:val="22"/>
        </w:rPr>
        <w:t xml:space="preserve"> Gmachu Wydziału Mechatroniki Politechniki Warszawskiej</w:t>
      </w:r>
      <w:bookmarkEnd w:id="2"/>
    </w:p>
    <w:p w14:paraId="5A849D60" w14:textId="7965D304" w:rsidR="00F82AAF" w:rsidRPr="0098041C" w:rsidRDefault="000A4DBB" w:rsidP="0074299A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br/>
      </w:r>
      <w:r w:rsidR="00F82AAF" w:rsidRPr="0098041C">
        <w:rPr>
          <w:rFonts w:ascii="Arial" w:hAnsi="Arial" w:cs="Arial"/>
          <w:bCs/>
          <w:sz w:val="20"/>
        </w:rPr>
        <w:t>znak spraw</w:t>
      </w:r>
      <w:r w:rsidR="00F82AAF" w:rsidRPr="00760899">
        <w:rPr>
          <w:rFonts w:ascii="Arial" w:hAnsi="Arial" w:cs="Arial"/>
          <w:bCs/>
          <w:sz w:val="20"/>
        </w:rPr>
        <w:t xml:space="preserve">y </w:t>
      </w:r>
      <w:bookmarkEnd w:id="3"/>
      <w:r w:rsidRPr="00760899">
        <w:rPr>
          <w:rFonts w:ascii="Arial" w:hAnsi="Arial" w:cs="Arial"/>
          <w:bCs/>
          <w:sz w:val="20"/>
        </w:rPr>
        <w:t>Mchtr.261</w:t>
      </w:r>
      <w:r w:rsidR="00760899" w:rsidRPr="00760899">
        <w:rPr>
          <w:rFonts w:ascii="Arial" w:hAnsi="Arial" w:cs="Arial"/>
          <w:bCs/>
          <w:sz w:val="20"/>
        </w:rPr>
        <w:t>.39.</w:t>
      </w:r>
      <w:r w:rsidR="00F82AAF" w:rsidRPr="00760899">
        <w:rPr>
          <w:rFonts w:ascii="Arial" w:hAnsi="Arial" w:cs="Arial"/>
          <w:bCs/>
          <w:sz w:val="20"/>
        </w:rPr>
        <w:t>202</w:t>
      </w:r>
      <w:r w:rsidR="00E1779B" w:rsidRPr="00760899">
        <w:rPr>
          <w:rFonts w:ascii="Arial" w:hAnsi="Arial" w:cs="Arial"/>
          <w:bCs/>
          <w:sz w:val="20"/>
        </w:rPr>
        <w:t>4</w:t>
      </w:r>
    </w:p>
    <w:bookmarkEnd w:id="4"/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A251CD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bookmarkStart w:id="5" w:name="_Hlk146030072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Konsumentów</w:t>
      </w:r>
      <w:bookmarkEnd w:id="5"/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 w:rsidRPr="00A251CD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62001E23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6E4D9E97" w:rsidR="00E005B4" w:rsidRPr="00A251CD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251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innym Wykonawcą, który złożył odrębną ofertę, ofertę częściową w niniejszym postępowaniu oraz </w:t>
      </w:r>
    </w:p>
    <w:p w14:paraId="0FD4E1F6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522CB860" w:rsidR="005C0BDB" w:rsidRPr="00A251CD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A251CD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A251CD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A251CD">
        <w:rPr>
          <w:rFonts w:ascii="Arial" w:hAnsi="Arial" w:cs="Arial"/>
          <w:sz w:val="20"/>
          <w:szCs w:val="20"/>
        </w:rPr>
        <w:t xml:space="preserve">, razem z którymi </w:t>
      </w:r>
      <w:r w:rsidR="00D44F17" w:rsidRPr="00A251CD">
        <w:rPr>
          <w:rFonts w:ascii="Arial" w:hAnsi="Arial" w:cs="Arial"/>
          <w:sz w:val="20"/>
          <w:szCs w:val="20"/>
        </w:rPr>
        <w:t>przynależymy</w:t>
      </w:r>
      <w:r w:rsidR="00D92C99" w:rsidRPr="00A251CD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A251CD">
        <w:rPr>
          <w:rFonts w:ascii="Arial" w:hAnsi="Arial" w:cs="Arial"/>
          <w:sz w:val="20"/>
          <w:szCs w:val="20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A1370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A1370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4B5F36BC" w14:textId="7AD40FD5" w:rsidR="004A4052" w:rsidRP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2D1FA2" w14:textId="0D966CA4" w:rsidR="00D83FE4" w:rsidRDefault="00D83FE4" w:rsidP="00780EF4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5FBF9CDF" w14:textId="77777777" w:rsidR="005716F0" w:rsidRPr="00AF36FD" w:rsidRDefault="005716F0" w:rsidP="00AF36FD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92611F">
        <w:rPr>
          <w:rFonts w:ascii="Arial" w:hAnsi="Arial" w:cs="Arial"/>
          <w:b/>
          <w:i/>
          <w:iCs/>
          <w:sz w:val="20"/>
          <w:szCs w:val="20"/>
          <w:vertAlign w:val="superscript"/>
        </w:rPr>
        <w:t xml:space="preserve">kwalifikowany </w:t>
      </w:r>
      <w:r w:rsidR="008E651A" w:rsidRPr="0092611F">
        <w:rPr>
          <w:rFonts w:ascii="Arial" w:hAnsi="Arial" w:cs="Arial"/>
          <w:b/>
          <w:i/>
          <w:iCs/>
          <w:sz w:val="20"/>
          <w:szCs w:val="20"/>
          <w:vertAlign w:val="superscript"/>
          <w:lang w:eastAsia="x-none"/>
        </w:rPr>
        <w:t>elektroniczny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652D25">
        <w:rPr>
          <w:rFonts w:ascii="Arial" w:hAnsi="Arial" w:cs="Arial"/>
          <w:b/>
          <w:i/>
          <w:sz w:val="20"/>
          <w:szCs w:val="20"/>
          <w:vertAlign w:val="superscript"/>
          <w:lang w:eastAsia="x-none"/>
        </w:rPr>
        <w:t>podpis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780EF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284" w:left="1418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CF2C" w14:textId="2999859F" w:rsidR="004D4CD6" w:rsidRPr="00D54699" w:rsidRDefault="00D54699" w:rsidP="000A4DBB">
    <w:pPr>
      <w:pStyle w:val="Nagwek"/>
      <w:jc w:val="righ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r w:rsidR="000A4DBB">
      <w:rPr>
        <w:rFonts w:ascii="Arial" w:hAnsi="Arial" w:cs="Arial"/>
        <w:bCs/>
        <w:i/>
        <w:iCs/>
        <w:sz w:val="18"/>
        <w:szCs w:val="18"/>
      </w:rPr>
      <w:t>Mchtr.261</w:t>
    </w:r>
    <w:r w:rsidR="00780EF4">
      <w:rPr>
        <w:rFonts w:ascii="Arial" w:hAnsi="Arial" w:cs="Arial"/>
        <w:bCs/>
        <w:i/>
        <w:iCs/>
        <w:sz w:val="18"/>
        <w:szCs w:val="18"/>
      </w:rPr>
      <w:t>……….</w:t>
    </w:r>
    <w:r w:rsidR="000A4DBB">
      <w:rPr>
        <w:rFonts w:ascii="Arial" w:hAnsi="Arial" w:cs="Arial"/>
        <w:bCs/>
        <w:i/>
        <w:iCs/>
        <w:sz w:val="18"/>
        <w:szCs w:val="18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26BB" w14:textId="77777777" w:rsidR="000A4DBB" w:rsidRDefault="000A4DBB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0A4DBB" w14:paraId="2FE922EC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2139922A" w14:textId="77777777" w:rsidR="000A4DBB" w:rsidRDefault="000A4DBB" w:rsidP="000A4DBB">
          <w:pPr>
            <w:pStyle w:val="Nagwek"/>
          </w:pPr>
          <w:bookmarkStart w:id="6" w:name="_Hlk173407833"/>
          <w:r w:rsidRPr="00926B77">
            <w:rPr>
              <w:noProof/>
            </w:rPr>
            <w:drawing>
              <wp:inline distT="0" distB="0" distL="0" distR="0" wp14:anchorId="3DA609B2" wp14:editId="79C18B33">
                <wp:extent cx="934720" cy="934720"/>
                <wp:effectExtent l="0" t="0" r="0" b="0"/>
                <wp:docPr id="1001637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38A92954" w14:textId="77777777" w:rsidR="000A4DBB" w:rsidRPr="00261793" w:rsidRDefault="000A4DBB" w:rsidP="000A4DBB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4CA34DB6" w14:textId="77777777" w:rsidR="000A4DBB" w:rsidRPr="00261793" w:rsidRDefault="000A4DBB" w:rsidP="000A4DBB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  <w:bookmarkEnd w:id="6"/>
  </w:tbl>
  <w:p w14:paraId="1DED8F7A" w14:textId="77777777" w:rsidR="000A4DBB" w:rsidRDefault="000A4DBB" w:rsidP="000A4DBB"/>
  <w:p w14:paraId="15C12D68" w14:textId="249FC93C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0193399">
    <w:abstractNumId w:val="0"/>
  </w:num>
  <w:num w:numId="2" w16cid:durableId="2083524557">
    <w:abstractNumId w:val="0"/>
  </w:num>
  <w:num w:numId="3" w16cid:durableId="1329869966">
    <w:abstractNumId w:val="0"/>
  </w:num>
  <w:num w:numId="4" w16cid:durableId="1617518248">
    <w:abstractNumId w:val="0"/>
  </w:num>
  <w:num w:numId="5" w16cid:durableId="1504129865">
    <w:abstractNumId w:val="0"/>
  </w:num>
  <w:num w:numId="6" w16cid:durableId="1853639155">
    <w:abstractNumId w:val="0"/>
  </w:num>
  <w:num w:numId="7" w16cid:durableId="606692581">
    <w:abstractNumId w:val="0"/>
  </w:num>
  <w:num w:numId="8" w16cid:durableId="181894146">
    <w:abstractNumId w:val="0"/>
  </w:num>
  <w:num w:numId="9" w16cid:durableId="1009792354">
    <w:abstractNumId w:val="0"/>
  </w:num>
  <w:num w:numId="10" w16cid:durableId="304287453">
    <w:abstractNumId w:val="0"/>
  </w:num>
  <w:num w:numId="11" w16cid:durableId="1913194297">
    <w:abstractNumId w:val="0"/>
  </w:num>
  <w:num w:numId="12" w16cid:durableId="1357271082">
    <w:abstractNumId w:val="0"/>
  </w:num>
  <w:num w:numId="13" w16cid:durableId="992681274">
    <w:abstractNumId w:val="0"/>
  </w:num>
  <w:num w:numId="14" w16cid:durableId="1535077766">
    <w:abstractNumId w:val="0"/>
  </w:num>
  <w:num w:numId="15" w16cid:durableId="800078416">
    <w:abstractNumId w:val="0"/>
  </w:num>
  <w:num w:numId="16" w16cid:durableId="226065137">
    <w:abstractNumId w:val="0"/>
  </w:num>
  <w:num w:numId="17" w16cid:durableId="1562133780">
    <w:abstractNumId w:val="0"/>
  </w:num>
  <w:num w:numId="18" w16cid:durableId="1139106634">
    <w:abstractNumId w:val="0"/>
  </w:num>
  <w:num w:numId="19" w16cid:durableId="1184050044">
    <w:abstractNumId w:val="0"/>
  </w:num>
  <w:num w:numId="20" w16cid:durableId="1867981740">
    <w:abstractNumId w:val="0"/>
  </w:num>
  <w:num w:numId="21" w16cid:durableId="2009554695">
    <w:abstractNumId w:val="0"/>
  </w:num>
  <w:num w:numId="22" w16cid:durableId="112098272">
    <w:abstractNumId w:val="0"/>
  </w:num>
  <w:num w:numId="23" w16cid:durableId="2079672011">
    <w:abstractNumId w:val="0"/>
  </w:num>
  <w:num w:numId="24" w16cid:durableId="473375407">
    <w:abstractNumId w:val="6"/>
  </w:num>
  <w:num w:numId="25" w16cid:durableId="546187383">
    <w:abstractNumId w:val="1"/>
  </w:num>
  <w:num w:numId="26" w16cid:durableId="1282762326">
    <w:abstractNumId w:val="2"/>
  </w:num>
  <w:num w:numId="27" w16cid:durableId="886723523">
    <w:abstractNumId w:val="3"/>
  </w:num>
  <w:num w:numId="28" w16cid:durableId="781190095">
    <w:abstractNumId w:val="5"/>
  </w:num>
  <w:num w:numId="29" w16cid:durableId="171006167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DBB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5B88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2C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ED7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6E7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D1E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6F0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5EC3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093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587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2D25"/>
    <w:rsid w:val="006544A5"/>
    <w:rsid w:val="0065478C"/>
    <w:rsid w:val="0065730E"/>
    <w:rsid w:val="00657A61"/>
    <w:rsid w:val="00657DA8"/>
    <w:rsid w:val="0066040C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0E53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614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99A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899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0EF4"/>
    <w:rsid w:val="00782F19"/>
    <w:rsid w:val="00783C5C"/>
    <w:rsid w:val="007841F4"/>
    <w:rsid w:val="007856CB"/>
    <w:rsid w:val="00786064"/>
    <w:rsid w:val="007869A4"/>
    <w:rsid w:val="00787D41"/>
    <w:rsid w:val="007912FF"/>
    <w:rsid w:val="00791AB5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E7EF8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11F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1CC1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878C5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53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500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5E9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6FD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8E2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3BD6"/>
    <w:rsid w:val="00D3447F"/>
    <w:rsid w:val="00D35875"/>
    <w:rsid w:val="00D35B9B"/>
    <w:rsid w:val="00D36C81"/>
    <w:rsid w:val="00D37AC0"/>
    <w:rsid w:val="00D407FB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7A9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AD0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15C4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5B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0C81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paragraph" w:customStyle="1" w:styleId="Brakstyluakapitowego">
    <w:name w:val="[Brak stylu akapitowego]"/>
    <w:rsid w:val="000A4D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931D-0FBD-4370-B113-FA3C1C8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Pawłowski Bartosz</cp:lastModifiedBy>
  <cp:revision>4</cp:revision>
  <cp:lastPrinted>2017-01-03T09:49:00Z</cp:lastPrinted>
  <dcterms:created xsi:type="dcterms:W3CDTF">2024-11-26T16:36:00Z</dcterms:created>
  <dcterms:modified xsi:type="dcterms:W3CDTF">2024-11-28T10:05:00Z</dcterms:modified>
</cp:coreProperties>
</file>