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AB66" w14:textId="14658F21" w:rsidR="006C0B85" w:rsidRPr="00195CB3" w:rsidRDefault="006C0B85" w:rsidP="00736975">
      <w:pPr>
        <w:jc w:val="right"/>
        <w:rPr>
          <w:rFonts w:ascii="Verdana" w:hAnsi="Verdana"/>
          <w:b/>
          <w:bCs/>
        </w:rPr>
      </w:pPr>
      <w:r w:rsidRPr="001554F8">
        <w:rPr>
          <w:rFonts w:ascii="Verdana" w:hAnsi="Verdana"/>
        </w:rPr>
        <w:tab/>
      </w:r>
      <w:r w:rsidRPr="001554F8">
        <w:rPr>
          <w:rFonts w:ascii="Verdana" w:hAnsi="Verdana"/>
        </w:rPr>
        <w:tab/>
      </w:r>
      <w:r w:rsidRPr="001554F8">
        <w:rPr>
          <w:rFonts w:ascii="Verdana" w:hAnsi="Verdana"/>
        </w:rPr>
        <w:tab/>
      </w:r>
      <w:r w:rsidR="0056421C" w:rsidRPr="001554F8">
        <w:rPr>
          <w:rFonts w:ascii="Verdana" w:hAnsi="Verdana"/>
        </w:rPr>
        <w:t xml:space="preserve">      </w:t>
      </w:r>
      <w:r w:rsidR="00667B97" w:rsidRPr="001554F8">
        <w:rPr>
          <w:rFonts w:ascii="Verdana" w:hAnsi="Verdana"/>
        </w:rPr>
        <w:t xml:space="preserve">Nowy Dwór Mazowiecki, dnia </w:t>
      </w:r>
      <w:r w:rsidR="00195CB3" w:rsidRPr="008F1AB3">
        <w:rPr>
          <w:rFonts w:ascii="Verdana" w:hAnsi="Verdana"/>
          <w:b/>
          <w:bCs/>
        </w:rPr>
        <w:t>09.01</w:t>
      </w:r>
      <w:r w:rsidR="00E50E32" w:rsidRPr="008F1AB3">
        <w:rPr>
          <w:rFonts w:ascii="Verdana" w:hAnsi="Verdana"/>
          <w:b/>
          <w:bCs/>
        </w:rPr>
        <w:t>.2024</w:t>
      </w:r>
      <w:r w:rsidR="0056421C" w:rsidRPr="008F1AB3">
        <w:rPr>
          <w:rFonts w:ascii="Verdana" w:hAnsi="Verdana"/>
          <w:b/>
          <w:bCs/>
        </w:rPr>
        <w:t>r</w:t>
      </w:r>
      <w:r w:rsidR="0056421C" w:rsidRPr="00195CB3">
        <w:rPr>
          <w:rFonts w:ascii="Verdana" w:hAnsi="Verdana"/>
          <w:b/>
          <w:bCs/>
        </w:rPr>
        <w:t>.</w:t>
      </w:r>
    </w:p>
    <w:p w14:paraId="7F223F7E" w14:textId="77777777" w:rsidR="006C0B85" w:rsidRPr="00736975" w:rsidRDefault="006C0B85">
      <w:pPr>
        <w:rPr>
          <w:rFonts w:ascii="Verdana" w:hAnsi="Verdana"/>
          <w:b/>
          <w:bCs/>
        </w:rPr>
      </w:pPr>
    </w:p>
    <w:p w14:paraId="12B550C3" w14:textId="77777777" w:rsidR="00B56BD3" w:rsidRPr="00627300" w:rsidRDefault="00B56BD3" w:rsidP="00B56BD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50E805FB" w14:textId="77777777" w:rsidR="00B56BD3" w:rsidRPr="00627300" w:rsidRDefault="00B56BD3" w:rsidP="00B56BD3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703A5069" w14:textId="6A310892" w:rsidR="00B56BD3" w:rsidRPr="00627300" w:rsidRDefault="00B56BD3" w:rsidP="00B56B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</w:t>
      </w:r>
    </w:p>
    <w:p w14:paraId="082BD15F" w14:textId="5E52AECD" w:rsidR="00B56BD3" w:rsidRDefault="00B56BD3" w:rsidP="00B56BD3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Pr="00B56BD3">
        <w:rPr>
          <w:rFonts w:ascii="Verdana" w:eastAsia="Calibri" w:hAnsi="Verdana" w:cs="Times New Roman"/>
          <w:sz w:val="20"/>
          <w:szCs w:val="20"/>
        </w:rPr>
        <w:t>pracowani</w:t>
      </w:r>
      <w:r w:rsidR="00E50E32">
        <w:rPr>
          <w:rFonts w:ascii="Verdana" w:eastAsia="Calibri" w:hAnsi="Verdana" w:cs="Times New Roman"/>
          <w:sz w:val="20"/>
          <w:szCs w:val="20"/>
        </w:rPr>
        <w:t>a</w:t>
      </w:r>
      <w:r w:rsidRPr="00B56BD3">
        <w:rPr>
          <w:rFonts w:ascii="Verdana" w:eastAsia="Calibri" w:hAnsi="Verdana" w:cs="Times New Roman"/>
          <w:sz w:val="20"/>
          <w:szCs w:val="20"/>
        </w:rPr>
        <w:t xml:space="preserve"> aktualizacji „</w:t>
      </w:r>
      <w:bookmarkStart w:id="0" w:name="_Hlk186713973"/>
      <w:r w:rsidRPr="00B56BD3">
        <w:rPr>
          <w:rFonts w:ascii="Verdana" w:eastAsia="Calibri" w:hAnsi="Verdana" w:cs="Times New Roman"/>
          <w:sz w:val="20"/>
          <w:szCs w:val="20"/>
        </w:rPr>
        <w:t>Programu ochrony środowiska dla miasta Nowy Dwór Mazowiecki na lata 2025-2028</w:t>
      </w:r>
      <w:bookmarkEnd w:id="0"/>
      <w:r w:rsidRPr="00B56BD3">
        <w:rPr>
          <w:rFonts w:ascii="Verdana" w:eastAsia="Calibri" w:hAnsi="Verdana" w:cs="Times New Roman"/>
          <w:sz w:val="20"/>
          <w:szCs w:val="20"/>
        </w:rPr>
        <w:t>”</w:t>
      </w:r>
      <w:r w:rsidR="00195CB3">
        <w:rPr>
          <w:rFonts w:ascii="Verdana" w:eastAsia="Calibri" w:hAnsi="Verdana" w:cs="Times New Roman"/>
          <w:sz w:val="20"/>
          <w:szCs w:val="20"/>
        </w:rPr>
        <w:t xml:space="preserve"> wraz z prognozą oddziaływania na środowisko i raportem z realizacji założeń POŚ za lata 2029-2024</w:t>
      </w:r>
    </w:p>
    <w:p w14:paraId="140BDB7E" w14:textId="77777777" w:rsidR="00B56BD3" w:rsidRPr="001A0804" w:rsidRDefault="00B56BD3" w:rsidP="00B56BD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E1C51E1" w14:textId="77777777" w:rsidR="00B56BD3" w:rsidRDefault="00B56BD3" w:rsidP="00B56BD3">
      <w:pPr>
        <w:spacing w:after="0" w:line="240" w:lineRule="auto"/>
        <w:ind w:left="15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5F02A2C" w14:textId="7622BF93" w:rsidR="00B56BD3" w:rsidRPr="00627300" w:rsidRDefault="00B56BD3" w:rsidP="00B56BD3">
      <w:pPr>
        <w:spacing w:after="0" w:line="240" w:lineRule="auto"/>
        <w:ind w:left="15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98E92B5" w14:textId="77777777" w:rsidR="00B56BD3" w:rsidRPr="00627300" w:rsidRDefault="00B56BD3" w:rsidP="00B56BD3">
      <w:pPr>
        <w:numPr>
          <w:ilvl w:val="0"/>
          <w:numId w:val="2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3D9EF07D" w14:textId="77777777" w:rsidR="00B56BD3" w:rsidRPr="00627300" w:rsidRDefault="00B56BD3" w:rsidP="00B56BD3">
      <w:pPr>
        <w:spacing w:after="0" w:line="240" w:lineRule="auto"/>
        <w:ind w:left="152" w:right="623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14:paraId="157CB0DF" w14:textId="77777777" w:rsidR="00B56BD3" w:rsidRPr="00627300" w:rsidRDefault="00B56BD3" w:rsidP="00B56BD3">
      <w:pPr>
        <w:spacing w:after="0" w:line="240" w:lineRule="auto"/>
        <w:ind w:left="137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14:paraId="6B9A1D19" w14:textId="77777777" w:rsidR="00B56BD3" w:rsidRPr="00627300" w:rsidRDefault="00B56BD3" w:rsidP="00B56BD3">
      <w:pPr>
        <w:spacing w:after="0" w:line="240" w:lineRule="auto"/>
        <w:ind w:left="137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125B29DE" w14:textId="77777777" w:rsidR="00B56BD3" w:rsidRPr="00627300" w:rsidRDefault="00B56BD3" w:rsidP="00B56BD3">
      <w:pPr>
        <w:numPr>
          <w:ilvl w:val="0"/>
          <w:numId w:val="2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4E61DEC6" w14:textId="77777777" w:rsidR="00B56BD3" w:rsidRPr="00627300" w:rsidRDefault="00B56BD3" w:rsidP="00B56BD3">
      <w:pPr>
        <w:spacing w:after="0" w:line="240" w:lineRule="auto"/>
        <w:ind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>
        <w:rPr>
          <w:rFonts w:ascii="Verdana" w:hAnsi="Verdana"/>
          <w:sz w:val="20"/>
          <w:szCs w:val="20"/>
        </w:rPr>
        <w:t>netto.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1BAC2374" w14:textId="77777777" w:rsidR="00B56BD3" w:rsidRPr="00627300" w:rsidRDefault="00B56BD3" w:rsidP="00B56BD3">
      <w:pPr>
        <w:numPr>
          <w:ilvl w:val="0"/>
          <w:numId w:val="21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588EEEAD" w14:textId="743F5394" w:rsidR="001554F8" w:rsidRPr="001554F8" w:rsidRDefault="00B56BD3" w:rsidP="00B56BD3">
      <w:pPr>
        <w:pStyle w:val="Akapitzlist"/>
        <w:jc w:val="both"/>
        <w:rPr>
          <w:rFonts w:ascii="Verdana" w:hAnsi="Verdana"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</w:t>
      </w:r>
    </w:p>
    <w:p w14:paraId="18B73DA8" w14:textId="3721612F" w:rsidR="006C0B85" w:rsidRPr="00BA7DF4" w:rsidRDefault="006C0B85" w:rsidP="006C0B85">
      <w:pPr>
        <w:jc w:val="both"/>
        <w:rPr>
          <w:rFonts w:ascii="Verdana" w:hAnsi="Verdana"/>
          <w:sz w:val="20"/>
          <w:szCs w:val="20"/>
        </w:rPr>
      </w:pPr>
      <w:r w:rsidRPr="00BA7DF4">
        <w:rPr>
          <w:rFonts w:ascii="Verdana" w:hAnsi="Verdana"/>
          <w:sz w:val="20"/>
          <w:szCs w:val="20"/>
        </w:rPr>
        <w:t>Opracowani</w:t>
      </w:r>
      <w:r w:rsidR="00B56BD3" w:rsidRPr="00BA7DF4">
        <w:rPr>
          <w:rFonts w:ascii="Verdana" w:hAnsi="Verdana"/>
          <w:sz w:val="20"/>
          <w:szCs w:val="20"/>
        </w:rPr>
        <w:t>a</w:t>
      </w:r>
      <w:r w:rsidR="0056421C" w:rsidRPr="00BA7DF4">
        <w:rPr>
          <w:rFonts w:ascii="Verdana" w:hAnsi="Verdana"/>
          <w:sz w:val="20"/>
          <w:szCs w:val="20"/>
        </w:rPr>
        <w:t xml:space="preserve"> aktualizacji</w:t>
      </w:r>
      <w:r w:rsidRPr="00BA7DF4">
        <w:rPr>
          <w:rFonts w:ascii="Verdana" w:hAnsi="Verdana"/>
          <w:sz w:val="20"/>
          <w:szCs w:val="20"/>
        </w:rPr>
        <w:t xml:space="preserve"> „</w:t>
      </w:r>
      <w:r w:rsidR="00B56BD3" w:rsidRPr="00BA7DF4">
        <w:rPr>
          <w:rFonts w:ascii="Verdana" w:eastAsia="Calibri" w:hAnsi="Verdana" w:cs="Times New Roman"/>
          <w:sz w:val="20"/>
          <w:szCs w:val="20"/>
        </w:rPr>
        <w:t>Programu ochrony środowiska dla miasta Nowy Dwór Mazowiecki na lata 2025-2028” oraz</w:t>
      </w:r>
      <w:r w:rsidR="00641092" w:rsidRPr="00BA7DF4">
        <w:rPr>
          <w:rFonts w:ascii="Verdana" w:eastAsia="Calibri" w:hAnsi="Verdana" w:cs="Times New Roman"/>
          <w:sz w:val="20"/>
          <w:szCs w:val="20"/>
        </w:rPr>
        <w:t xml:space="preserve"> w przypadku konieczności sporządzenie Prognozy oddziaływania na środowisko oraz wykonanie raportu z realizacji założeń POŚ za lata 2019-2024.</w:t>
      </w:r>
      <w:r w:rsidR="00B56BD3" w:rsidRPr="00BA7DF4">
        <w:rPr>
          <w:rFonts w:ascii="Verdana" w:eastAsia="Calibri" w:hAnsi="Verdana" w:cs="Times New Roman"/>
          <w:sz w:val="20"/>
          <w:szCs w:val="20"/>
        </w:rPr>
        <w:t xml:space="preserve"> </w:t>
      </w:r>
      <w:r w:rsidRPr="00BA7DF4">
        <w:rPr>
          <w:rFonts w:ascii="Verdana" w:hAnsi="Verdana"/>
          <w:sz w:val="20"/>
          <w:szCs w:val="20"/>
        </w:rPr>
        <w:t>.</w:t>
      </w:r>
    </w:p>
    <w:p w14:paraId="48C5053C" w14:textId="77777777" w:rsidR="00AD0B17" w:rsidRPr="001554F8" w:rsidRDefault="00AD0B17" w:rsidP="00B56BD3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</w:rPr>
      </w:pPr>
      <w:r w:rsidRPr="001554F8">
        <w:rPr>
          <w:rFonts w:ascii="Verdana" w:hAnsi="Verdana"/>
          <w:b/>
        </w:rPr>
        <w:t>Zakres zamówienia:</w:t>
      </w:r>
    </w:p>
    <w:p w14:paraId="4F6B0AD8" w14:textId="5C736698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aktualizacji „Programu ochrony środowiska dla miasta Nowy </w:t>
      </w:r>
      <w:r w:rsidR="00641092">
        <w:rPr>
          <w:rFonts w:ascii="Verdana" w:eastAsia="Calibri" w:hAnsi="Verdana" w:cs="Times New Roman"/>
          <w:sz w:val="20"/>
          <w:szCs w:val="20"/>
        </w:rPr>
        <w:t>D</w:t>
      </w:r>
      <w:r w:rsidRPr="008F2AF1">
        <w:rPr>
          <w:rFonts w:ascii="Verdana" w:eastAsia="Calibri" w:hAnsi="Verdana" w:cs="Times New Roman"/>
          <w:sz w:val="20"/>
          <w:szCs w:val="20"/>
        </w:rPr>
        <w:t>wór Mazowiecki na lata 2025-2028” zwanego dalej „POŚ” na podstawie obowiązujących przepisów prawych, w szczególności zgodnie z ustawą z dnia 27 kwietnia 2001r. Prawo ochrony środowiska, ustaw</w:t>
      </w:r>
      <w:r w:rsidR="00E50E32">
        <w:rPr>
          <w:rFonts w:ascii="Verdana" w:eastAsia="Calibri" w:hAnsi="Verdana" w:cs="Times New Roman"/>
          <w:sz w:val="20"/>
          <w:szCs w:val="20"/>
        </w:rPr>
        <w:t>ą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o udostępnianiu informacji o środowisku i jego ochronie, udziale społeczeństwa w ochronie środowiska a także z innymi ustawami i przepisami wykonawczymi</w:t>
      </w:r>
    </w:p>
    <w:p w14:paraId="588BD5D0" w14:textId="5271766F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Termin wykonania projektu POŚ czter</w:t>
      </w:r>
      <w:r w:rsidR="00E50E32">
        <w:rPr>
          <w:rFonts w:ascii="Verdana" w:eastAsia="Calibri" w:hAnsi="Verdana" w:cs="Times New Roman"/>
          <w:sz w:val="20"/>
          <w:szCs w:val="20"/>
        </w:rPr>
        <w:t>y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tygodni</w:t>
      </w:r>
      <w:r w:rsidR="00E50E32">
        <w:rPr>
          <w:rFonts w:ascii="Verdana" w:eastAsia="Calibri" w:hAnsi="Verdana" w:cs="Times New Roman"/>
          <w:sz w:val="20"/>
          <w:szCs w:val="20"/>
        </w:rPr>
        <w:t>e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od dnia podpisania umowy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,</w:t>
      </w:r>
    </w:p>
    <w:p w14:paraId="07966222" w14:textId="65D94FF9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W ramach realizacji zadania do Wykonawcy należy uzyskanie własnym staraniem dokumentów, materiałów, uzgodnień niezbędnych do opracowania POŚ.</w:t>
      </w:r>
    </w:p>
    <w:p w14:paraId="2F3F7676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Pomoc w uzyskaniu pozytywnej opinii Organu Wykonawczego Powiatu  dla dokumentu </w:t>
      </w:r>
      <w:r w:rsidRPr="008F2AF1">
        <w:rPr>
          <w:rFonts w:ascii="Verdana" w:eastAsia="Calibri" w:hAnsi="Verdana" w:cs="Arial"/>
          <w:sz w:val="20"/>
          <w:szCs w:val="20"/>
        </w:rPr>
        <w:t xml:space="preserve">Aktualizacji POŚ dla miasta Nowy Dwór mazowiecki na lata 2025-2028 </w:t>
      </w:r>
    </w:p>
    <w:p w14:paraId="30B06AFA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Przygotowanie wszelkich dokumentów, w tym również wymaganych wniosków i pism do poszczególnych organów i instytucji, jakie będzie zobowiązany przestawić Burmistrz Miasta w trakcie procedury sporządzania POŚ i dokonanie w tym zakresie wszelkich uzgodnień.</w:t>
      </w:r>
    </w:p>
    <w:p w14:paraId="7B04D80D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uzasadnienia odstąpienia od strategicznej oceny oddziaływania na środowisko </w:t>
      </w:r>
    </w:p>
    <w:p w14:paraId="03E165C2" w14:textId="3B5C9C4A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Przeprowadzenie strategicznej oceny oddziaływania na środowisko dla „POŚ”, w tym opracowanie prognozy oddziaływania ustaleń „POŚ” na środowisko </w:t>
      </w:r>
    </w:p>
    <w:p w14:paraId="790980D7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Termin wykonania projektu Prognozy oddziaływania na środowisko POŚ w terminie dwóch tygodni od dnia powzięcia informacji o konieczności przeprowadzenia strategicznej oceny oddziaływania na środowisko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,</w:t>
      </w:r>
    </w:p>
    <w:p w14:paraId="7CA0AF3D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Przeprowadzenie konsultacji z udziałem społeczeństwa dla projektu „POŚ”, zgodnie z przepisami ustawy z dnia 3 października 2008 r. 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 xml:space="preserve">o udostępnieniu informacji o środowisku i jego ochronie, udziale społeczeństwa w ochronie środowiska oraz o ocenach odziaływania 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lastRenderedPageBreak/>
        <w:t>na środowisko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(Dz. U. z 2024 r., poz. 1112 ze zm.) oraz sporządzenie </w:t>
      </w:r>
      <w:r>
        <w:rPr>
          <w:rFonts w:ascii="Verdana" w:eastAsia="Calibri" w:hAnsi="Verdana" w:cs="Times New Roman"/>
          <w:sz w:val="20"/>
          <w:szCs w:val="20"/>
        </w:rPr>
        <w:t>sprawozdania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zawierającego informacje </w:t>
      </w:r>
      <w:bookmarkStart w:id="1" w:name="_Hlk186792635"/>
      <w:r w:rsidRPr="008F2AF1">
        <w:rPr>
          <w:rFonts w:ascii="Verdana" w:eastAsia="Calibri" w:hAnsi="Verdana" w:cs="Times New Roman"/>
          <w:sz w:val="20"/>
          <w:szCs w:val="20"/>
        </w:rPr>
        <w:t xml:space="preserve">o </w:t>
      </w:r>
      <w:r>
        <w:rPr>
          <w:rFonts w:ascii="Verdana" w:eastAsia="Calibri" w:hAnsi="Verdana" w:cs="Times New Roman"/>
          <w:sz w:val="20"/>
          <w:szCs w:val="20"/>
        </w:rPr>
        <w:t xml:space="preserve">przebiegu procedury </w:t>
      </w:r>
      <w:r w:rsidRPr="008F2AF1">
        <w:rPr>
          <w:rFonts w:ascii="Verdana" w:eastAsia="Calibri" w:hAnsi="Verdana" w:cs="Times New Roman"/>
          <w:sz w:val="20"/>
          <w:szCs w:val="20"/>
        </w:rPr>
        <w:t>udziale społeczeństwa w postepowaniu oraz o tym, w jaki sposób zostały wzięte pod uwagę i w jakim zakresie zostały uwzględnione uwagi wnioski zgłoszone w związku z udziałem społeczeństwa;</w:t>
      </w:r>
    </w:p>
    <w:bookmarkEnd w:id="1"/>
    <w:p w14:paraId="3B6FB02C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„POŚ” po konsultacjach społecznych w zakresie zgodnym z przepisami ustawy z dnia 3 października 2008 r. 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o udostępnieniu informacji o środowisku i jego ochronie, udziale społeczeństwa w ochronie środowiska oraz o ocenach oddziaływania na środowisko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(Dz. U. z 2024 r., poz. 1112 ze zm.);</w:t>
      </w:r>
    </w:p>
    <w:p w14:paraId="46C648F2" w14:textId="0AF4276C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Prezentacja dokumentu na komisjach oraz sesji Rady Miejskiej w Nowym Dworze Mazowieckim, których porządek obrad obejmować będzie projekt uchwały dotyczących Programu </w:t>
      </w:r>
      <w:r w:rsidR="00E50E32">
        <w:rPr>
          <w:rFonts w:ascii="Verdana" w:eastAsia="Calibri" w:hAnsi="Verdana" w:cs="Times New Roman"/>
          <w:sz w:val="20"/>
          <w:szCs w:val="20"/>
        </w:rPr>
        <w:t>Ochrony środowiska</w:t>
      </w:r>
      <w:r w:rsidRPr="008F2AF1">
        <w:rPr>
          <w:rFonts w:ascii="Verdana" w:eastAsia="Calibri" w:hAnsi="Verdana" w:cs="Times New Roman"/>
          <w:sz w:val="20"/>
          <w:szCs w:val="20"/>
        </w:rPr>
        <w:t>.</w:t>
      </w:r>
    </w:p>
    <w:p w14:paraId="3FE95843" w14:textId="77777777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Wykonawca będzie zobowiązany do wprowadzenia ewentualnych poprawek, uzupełnień, wyjaśnień na etapie opracowania dokumentacji zgłaszanych przez Zamawiającego oraz organy opiniujące projekt POŚ,</w:t>
      </w:r>
    </w:p>
    <w:p w14:paraId="75EBCED7" w14:textId="30C12E33" w:rsidR="00B56BD3" w:rsidRPr="008F2AF1" w:rsidRDefault="00B56BD3" w:rsidP="00B56BD3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raportu z realizacji założeń POŚ za lata 2019-2024r. Miasto posiada POŚ na lata 2019-2022 nie jest w posiadaniu aktualnego POŚ. Raport z wykonania założeń POŚ powinien być wykonany zgodnie z ustawą prawo ochrony środowiska i gotowy do przyjęcia przez Radę Miejską oraz Zarząd Powiatu. </w:t>
      </w:r>
      <w:r w:rsidR="00435EA2">
        <w:rPr>
          <w:rFonts w:ascii="Verdana" w:eastAsia="Calibri" w:hAnsi="Verdana" w:cs="Times New Roman"/>
          <w:sz w:val="20"/>
          <w:szCs w:val="20"/>
        </w:rPr>
        <w:t>Termin wykonania 4 tygodnie od dnia podpisania umowy.</w:t>
      </w:r>
    </w:p>
    <w:p w14:paraId="36AB0367" w14:textId="58AFE422" w:rsidR="00843610" w:rsidRPr="00641092" w:rsidRDefault="00B56BD3" w:rsidP="00641092">
      <w:pPr>
        <w:numPr>
          <w:ilvl w:val="0"/>
          <w:numId w:val="23"/>
        </w:numPr>
        <w:ind w:left="0" w:firstLine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Wykonawca ma obowiązek we własnym zakresie uzyskać, opracować i przygotować wykazy, zestawienia, mapy i inne dokumenty potrzebne do realizacji przedmiotu zamówienia (dodatkowe koszty związane z uzyskaniem dokumentów, ich przetwarzaniem, oprawą i dostarczeniem do siedziby Zamawiającego należy uwzględnić w cenie oferty). Wykonawca będzie zobowiązany do wprowadzenia ewentualnych poprawek, uzupełnień, wyjaśnień na etapie opracowania dokumentacji zgłaszanych przez Zamawiającego oraz organy opiniujące. </w:t>
      </w:r>
    </w:p>
    <w:p w14:paraId="61F6F5C3" w14:textId="77777777" w:rsidR="00843610" w:rsidRPr="001554F8" w:rsidRDefault="00843610" w:rsidP="00B56BD3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</w:rPr>
      </w:pPr>
      <w:r w:rsidRPr="001554F8">
        <w:rPr>
          <w:rFonts w:ascii="Verdana" w:hAnsi="Verdana"/>
          <w:b/>
        </w:rPr>
        <w:t>Istotne warunki zamówienia:</w:t>
      </w:r>
    </w:p>
    <w:p w14:paraId="2C2D53DC" w14:textId="0017FCB7" w:rsidR="00843610" w:rsidRPr="00E50E32" w:rsidRDefault="00843610" w:rsidP="00641092">
      <w:pPr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W postępowaniu  mogą wziąć udział wykonawcy, którzy posiadają niezbędną wiedzę i doświadczenie</w:t>
      </w:r>
      <w:r w:rsidR="002E4499" w:rsidRPr="00E50E32">
        <w:rPr>
          <w:rFonts w:ascii="Verdana" w:hAnsi="Verdana"/>
          <w:sz w:val="20"/>
          <w:szCs w:val="20"/>
        </w:rPr>
        <w:t>. Wykazanie przez Wykonawców, że wykonali należycie w okresie ostatnich 3 lat przed upływem terminu składania oferty</w:t>
      </w:r>
      <w:r w:rsidR="00641092" w:rsidRPr="00E50E32">
        <w:rPr>
          <w:rFonts w:ascii="Verdana" w:hAnsi="Verdana"/>
          <w:sz w:val="20"/>
          <w:szCs w:val="20"/>
        </w:rPr>
        <w:t>,</w:t>
      </w:r>
      <w:r w:rsidR="002E4499" w:rsidRPr="00E50E32">
        <w:rPr>
          <w:rFonts w:ascii="Verdana" w:hAnsi="Verdana"/>
          <w:sz w:val="20"/>
          <w:szCs w:val="20"/>
        </w:rPr>
        <w:t xml:space="preserve"> opracowanie </w:t>
      </w:r>
      <w:r w:rsidR="00641092" w:rsidRPr="00E50E32">
        <w:rPr>
          <w:rFonts w:ascii="Verdana" w:hAnsi="Verdana"/>
          <w:sz w:val="20"/>
          <w:szCs w:val="20"/>
        </w:rPr>
        <w:t xml:space="preserve">Program Ochrony Środowiska (może by Aktualizacja POŚ) , Prognozy oddziaływania na środowisko oraz sprawozdania z realizacji programu ochrony środowiska </w:t>
      </w:r>
      <w:r w:rsidR="002E4499" w:rsidRPr="00E50E32">
        <w:rPr>
          <w:rFonts w:ascii="Verdana" w:hAnsi="Verdana"/>
          <w:sz w:val="20"/>
          <w:szCs w:val="20"/>
        </w:rPr>
        <w:t xml:space="preserve"> dla obszaru liczącego min. </w:t>
      </w:r>
      <w:r w:rsidR="000664F5" w:rsidRPr="00E50E32">
        <w:rPr>
          <w:rFonts w:ascii="Verdana" w:hAnsi="Verdana"/>
          <w:sz w:val="20"/>
          <w:szCs w:val="20"/>
        </w:rPr>
        <w:t>3</w:t>
      </w:r>
      <w:r w:rsidR="002E4499" w:rsidRPr="00E50E32">
        <w:rPr>
          <w:rFonts w:ascii="Verdana" w:hAnsi="Verdana"/>
          <w:sz w:val="20"/>
          <w:szCs w:val="20"/>
        </w:rPr>
        <w:t>0 000 mieszkańców. Za dokument równoważny D</w:t>
      </w:r>
      <w:r w:rsidRPr="00E50E32">
        <w:rPr>
          <w:rFonts w:ascii="Verdana" w:hAnsi="Verdana"/>
          <w:sz w:val="20"/>
          <w:szCs w:val="20"/>
        </w:rPr>
        <w:t xml:space="preserve">o oferty należy załączyć dokument potwierdzający opracowanie </w:t>
      </w:r>
      <w:r w:rsidRPr="00E50E32">
        <w:rPr>
          <w:rFonts w:ascii="Verdana" w:hAnsi="Verdana"/>
          <w:b/>
          <w:bCs/>
          <w:sz w:val="20"/>
          <w:szCs w:val="20"/>
        </w:rPr>
        <w:t>co najmniej trzech dokumentów</w:t>
      </w:r>
      <w:r w:rsidRPr="00E50E32">
        <w:rPr>
          <w:rFonts w:ascii="Verdana" w:hAnsi="Verdana"/>
          <w:sz w:val="20"/>
          <w:szCs w:val="20"/>
        </w:rPr>
        <w:t>, które są przedmiotem niniejszego zamówienia w sposób należyty (np. referencje).</w:t>
      </w:r>
    </w:p>
    <w:p w14:paraId="062E5A4B" w14:textId="10359977" w:rsidR="00843610" w:rsidRPr="00E50E32" w:rsidRDefault="00843610" w:rsidP="00641092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E50E32">
        <w:rPr>
          <w:rFonts w:ascii="Verdana" w:hAnsi="Verdana"/>
          <w:b/>
          <w:sz w:val="20"/>
          <w:szCs w:val="20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4DBB9880" w14:textId="77777777" w:rsidR="00843610" w:rsidRPr="00E50E32" w:rsidRDefault="00843610" w:rsidP="001554F8">
      <w:pPr>
        <w:pStyle w:val="Akapitzlist"/>
        <w:numPr>
          <w:ilvl w:val="0"/>
          <w:numId w:val="17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30D64B94" w14:textId="54A76BDC" w:rsidR="00843610" w:rsidRPr="00E50E32" w:rsidRDefault="00843610" w:rsidP="001554F8">
      <w:pPr>
        <w:pStyle w:val="Akapitzlist"/>
        <w:numPr>
          <w:ilvl w:val="0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W </w:t>
      </w:r>
      <w:r w:rsidRPr="00E50E32">
        <w:rPr>
          <w:rFonts w:ascii="Verdana" w:hAnsi="Verdana"/>
          <w:sz w:val="20"/>
          <w:szCs w:val="20"/>
        </w:rPr>
        <w:tab/>
        <w:t xml:space="preserve">postępowaniu </w:t>
      </w:r>
      <w:r w:rsidRPr="00E50E32">
        <w:rPr>
          <w:rFonts w:ascii="Verdana" w:hAnsi="Verdana"/>
          <w:sz w:val="20"/>
          <w:szCs w:val="20"/>
        </w:rPr>
        <w:tab/>
        <w:t xml:space="preserve">oświadczenia, </w:t>
      </w:r>
      <w:r w:rsidRPr="00E50E32">
        <w:rPr>
          <w:rFonts w:ascii="Verdana" w:hAnsi="Verdana"/>
          <w:sz w:val="20"/>
          <w:szCs w:val="20"/>
        </w:rPr>
        <w:tab/>
        <w:t xml:space="preserve">wnioski, </w:t>
      </w:r>
      <w:r w:rsidRPr="00E50E32">
        <w:rPr>
          <w:rFonts w:ascii="Verdana" w:hAnsi="Verdana"/>
          <w:sz w:val="20"/>
          <w:szCs w:val="20"/>
        </w:rPr>
        <w:tab/>
        <w:t xml:space="preserve">zawiadomienia </w:t>
      </w:r>
      <w:r w:rsidRPr="00E50E32">
        <w:rPr>
          <w:rFonts w:ascii="Verdana" w:hAnsi="Verdana"/>
          <w:sz w:val="20"/>
          <w:szCs w:val="20"/>
        </w:rPr>
        <w:tab/>
        <w:t xml:space="preserve">oraz </w:t>
      </w:r>
      <w:r w:rsidRPr="00E50E32">
        <w:rPr>
          <w:rFonts w:ascii="Verdana" w:hAnsi="Verdana"/>
          <w:sz w:val="20"/>
          <w:szCs w:val="20"/>
        </w:rPr>
        <w:tab/>
        <w:t xml:space="preserve">informacje </w:t>
      </w:r>
      <w:r w:rsidRPr="00E50E32">
        <w:rPr>
          <w:rFonts w:ascii="Verdana" w:hAnsi="Verdana"/>
          <w:sz w:val="20"/>
          <w:szCs w:val="20"/>
        </w:rPr>
        <w:tab/>
        <w:t xml:space="preserve">Zamawiający  i Wykonawcy przekazują,  drogą elektroniczną, za pośrednictwem Platformy zakupowej, dostępnej na stronie internetowej www.bip.nowydwormaz.pl, pod Zakładką - Zamówienia poniżej </w:t>
      </w:r>
      <w:r w:rsidR="001554F8" w:rsidRPr="00E50E32">
        <w:rPr>
          <w:rFonts w:ascii="Verdana" w:hAnsi="Verdana"/>
          <w:sz w:val="20"/>
          <w:szCs w:val="20"/>
        </w:rPr>
        <w:t>1</w:t>
      </w:r>
      <w:r w:rsidRPr="00E50E32">
        <w:rPr>
          <w:rFonts w:ascii="Verdana" w:hAnsi="Verdana"/>
          <w:sz w:val="20"/>
          <w:szCs w:val="20"/>
        </w:rPr>
        <w:t xml:space="preserve">30 000 </w:t>
      </w:r>
      <w:r w:rsidR="001554F8" w:rsidRPr="00E50E32">
        <w:rPr>
          <w:rFonts w:ascii="Verdana" w:hAnsi="Verdana"/>
          <w:sz w:val="20"/>
          <w:szCs w:val="20"/>
        </w:rPr>
        <w:t>zł netto</w:t>
      </w:r>
      <w:r w:rsidRPr="00E50E32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281E47E1" w14:textId="77777777" w:rsidR="00843610" w:rsidRPr="00E50E32" w:rsidRDefault="00843610" w:rsidP="001554F8">
      <w:pPr>
        <w:pStyle w:val="Akapitzlist"/>
        <w:numPr>
          <w:ilvl w:val="0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2CB857C9" w14:textId="77777777" w:rsidR="00843610" w:rsidRPr="00E50E32" w:rsidRDefault="00843610" w:rsidP="001554F8">
      <w:pPr>
        <w:pStyle w:val="Akapitzlist"/>
        <w:numPr>
          <w:ilvl w:val="0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lastRenderedPageBreak/>
        <w:t xml:space="preserve">Wykonawca składa ofertę wyłącznie drogą elektroniczną za pośrednictwem Platformy zakupowej. </w:t>
      </w:r>
    </w:p>
    <w:p w14:paraId="370C73B7" w14:textId="77777777" w:rsidR="00843610" w:rsidRPr="00E50E32" w:rsidRDefault="00843610" w:rsidP="001554F8">
      <w:pPr>
        <w:pStyle w:val="Akapitzlist"/>
        <w:numPr>
          <w:ilvl w:val="0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Wszelką korespondencję do Zamawiającego, związaną z postępowaniem, należy kierować za pośrednictwem Platformy zakupowej. </w:t>
      </w:r>
    </w:p>
    <w:p w14:paraId="29029D84" w14:textId="243802E3" w:rsidR="00843610" w:rsidRPr="00E50E32" w:rsidRDefault="00843610" w:rsidP="00E50E32">
      <w:pPr>
        <w:pStyle w:val="Akapitzlist"/>
        <w:numPr>
          <w:ilvl w:val="0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Osobą uprawnioną do kontaktów z Wykonawcami, w tym do potwierdzania wpłynięcia oświadczeń, wniosków, zawiadomień oraz innych informacji przekazanych drogą elektroniczną jest pani. Małgorzata Kiełbasińska . </w:t>
      </w:r>
    </w:p>
    <w:p w14:paraId="646197E9" w14:textId="39711BE7" w:rsidR="00843610" w:rsidRPr="00E50E32" w:rsidRDefault="00843610" w:rsidP="00B56BD3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E50E32">
        <w:rPr>
          <w:rFonts w:ascii="Verdana" w:hAnsi="Verdana"/>
          <w:b/>
          <w:sz w:val="20"/>
          <w:szCs w:val="20"/>
        </w:rPr>
        <w:t xml:space="preserve">Opis sposobu przygotowania i składania ofert </w:t>
      </w:r>
    </w:p>
    <w:p w14:paraId="0F0DA003" w14:textId="77777777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18C048D1" w14:textId="7C7A0664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b/>
          <w:bCs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Oferta powinna zostać sporządzona według formularza oferty, który stanowi załącznik nr 1 do zapytania ofertowego i przesłana w postaci „skanów” za pośrednictwem Platformy zakupowej, dostępnej na stronie internetowej www.bip.nowydwormaz.pl, pod Zakładką Zamówienia poniżej </w:t>
      </w:r>
      <w:r w:rsidR="001554F8" w:rsidRPr="00E50E32">
        <w:rPr>
          <w:rFonts w:ascii="Verdana" w:hAnsi="Verdana"/>
          <w:sz w:val="20"/>
          <w:szCs w:val="20"/>
        </w:rPr>
        <w:t>1</w:t>
      </w:r>
      <w:r w:rsidRPr="00E50E32">
        <w:rPr>
          <w:rFonts w:ascii="Verdana" w:hAnsi="Verdana"/>
          <w:sz w:val="20"/>
          <w:szCs w:val="20"/>
        </w:rPr>
        <w:t xml:space="preserve">30 000 </w:t>
      </w:r>
      <w:r w:rsidR="001554F8" w:rsidRPr="00E50E32">
        <w:rPr>
          <w:rFonts w:ascii="Verdana" w:hAnsi="Verdana"/>
          <w:sz w:val="20"/>
          <w:szCs w:val="20"/>
        </w:rPr>
        <w:t>zł netto</w:t>
      </w:r>
      <w:r w:rsidRPr="00E50E32">
        <w:rPr>
          <w:rFonts w:ascii="Verdana" w:hAnsi="Verdana"/>
          <w:sz w:val="20"/>
          <w:szCs w:val="20"/>
        </w:rPr>
        <w:t xml:space="preserve">, do dnia </w:t>
      </w:r>
      <w:r w:rsidR="00543C93">
        <w:rPr>
          <w:rFonts w:ascii="Verdana" w:hAnsi="Verdana"/>
          <w:b/>
          <w:bCs/>
          <w:color w:val="FF0000"/>
          <w:sz w:val="20"/>
          <w:szCs w:val="20"/>
        </w:rPr>
        <w:t>29</w:t>
      </w:r>
      <w:r w:rsidR="00E50E32" w:rsidRPr="00E50E32">
        <w:rPr>
          <w:rFonts w:ascii="Verdana" w:hAnsi="Verdana"/>
          <w:b/>
          <w:bCs/>
          <w:color w:val="FF0000"/>
          <w:sz w:val="20"/>
          <w:szCs w:val="20"/>
        </w:rPr>
        <w:t>.</w:t>
      </w:r>
      <w:r w:rsidR="00F64C74">
        <w:rPr>
          <w:rFonts w:ascii="Verdana" w:hAnsi="Verdana"/>
          <w:b/>
          <w:bCs/>
          <w:color w:val="FF0000"/>
          <w:sz w:val="20"/>
          <w:szCs w:val="20"/>
        </w:rPr>
        <w:t>01</w:t>
      </w:r>
      <w:r w:rsidR="00E50E32" w:rsidRPr="00E50E32">
        <w:rPr>
          <w:rFonts w:ascii="Verdana" w:hAnsi="Verdana"/>
          <w:b/>
          <w:bCs/>
          <w:color w:val="FF0000"/>
          <w:sz w:val="20"/>
          <w:szCs w:val="20"/>
        </w:rPr>
        <w:t>.2025</w:t>
      </w:r>
      <w:r w:rsidR="00F64C74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E50E32">
        <w:rPr>
          <w:rFonts w:ascii="Verdana" w:hAnsi="Verdana"/>
          <w:b/>
          <w:bCs/>
          <w:color w:val="FF0000"/>
          <w:sz w:val="20"/>
          <w:szCs w:val="20"/>
        </w:rPr>
        <w:t xml:space="preserve">roku do godziny </w:t>
      </w:r>
      <w:r w:rsidR="00F64C74">
        <w:rPr>
          <w:rFonts w:ascii="Verdana" w:hAnsi="Verdana"/>
          <w:b/>
          <w:bCs/>
          <w:color w:val="FF0000"/>
          <w:sz w:val="20"/>
          <w:szCs w:val="20"/>
        </w:rPr>
        <w:t>9</w:t>
      </w:r>
      <w:r w:rsidRPr="00E50E32">
        <w:rPr>
          <w:rFonts w:ascii="Verdana" w:hAnsi="Verdana"/>
          <w:b/>
          <w:bCs/>
          <w:color w:val="FF0000"/>
          <w:sz w:val="20"/>
          <w:szCs w:val="20"/>
          <w:vertAlign w:val="superscript"/>
        </w:rPr>
        <w:t>oo</w:t>
      </w:r>
      <w:r w:rsidRPr="00E50E32">
        <w:rPr>
          <w:rFonts w:ascii="Verdana" w:hAnsi="Verdana"/>
          <w:b/>
          <w:bCs/>
          <w:sz w:val="20"/>
          <w:szCs w:val="20"/>
        </w:rPr>
        <w:t xml:space="preserve">. </w:t>
      </w:r>
    </w:p>
    <w:p w14:paraId="23B63678" w14:textId="77777777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Oferta przesłana w inny sposób nie będzie uwzględniona przy ocenie ofert – zostanie uznana za odrzuconą. </w:t>
      </w:r>
    </w:p>
    <w:p w14:paraId="20546A72" w14:textId="77777777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61844A83" w14:textId="77777777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2B2B7F26" w14:textId="77777777" w:rsidR="00843610" w:rsidRPr="00E50E32" w:rsidRDefault="00843610" w:rsidP="001554F8">
      <w:pPr>
        <w:pStyle w:val="Akapitzlist"/>
        <w:numPr>
          <w:ilvl w:val="0"/>
          <w:numId w:val="18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Wniosek o wycofanie lub zmianę oferty powinien zostać złożony drogą elektroniczną  za pośrednictwem Platformy zakupowej. </w:t>
      </w:r>
    </w:p>
    <w:p w14:paraId="3EB99C70" w14:textId="77777777" w:rsidR="00843610" w:rsidRPr="00E50E32" w:rsidRDefault="00843610" w:rsidP="0084361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71B34109" w14:textId="1ECA0D58" w:rsidR="00843610" w:rsidRPr="00E50E32" w:rsidRDefault="00843610" w:rsidP="00B56BD3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E50E32">
        <w:rPr>
          <w:rFonts w:ascii="Verdana" w:hAnsi="Verdana"/>
          <w:b/>
          <w:sz w:val="20"/>
          <w:szCs w:val="20"/>
        </w:rPr>
        <w:t xml:space="preserve">Opis sposobu obliczenia ceny i kryterium oceny oferty </w:t>
      </w:r>
    </w:p>
    <w:p w14:paraId="04D2F9FF" w14:textId="77777777" w:rsidR="00843610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Kryterium oceny ofert jest cena 100 %, maksymalna ilość punktów – 100.</w:t>
      </w:r>
    </w:p>
    <w:p w14:paraId="2CCD6BB4" w14:textId="77777777" w:rsidR="00843610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Liczbę punktów przyznaną każdej z ocenianych ofert Zamawiający ustali wg następującego wzoru:</w:t>
      </w:r>
    </w:p>
    <w:p w14:paraId="5FA9977B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E50E32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E50E32">
        <w:rPr>
          <w:rFonts w:ascii="Verdana" w:hAnsi="Verdana"/>
          <w:i/>
          <w:sz w:val="20"/>
          <w:szCs w:val="20"/>
          <w:lang w:eastAsia="ar-SA"/>
        </w:rPr>
        <w:t>Cena</w:t>
      </w:r>
      <w:r w:rsidRPr="00E50E32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E50E32">
        <w:rPr>
          <w:rFonts w:ascii="Verdana" w:hAnsi="Verdana"/>
          <w:sz w:val="20"/>
          <w:szCs w:val="20"/>
          <w:lang w:eastAsia="ar-SA"/>
        </w:rPr>
        <w:t>C</w:t>
      </w:r>
      <w:r w:rsidRPr="00E50E32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E50E32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E50E32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E50E32">
        <w:rPr>
          <w:rFonts w:ascii="Verdana" w:hAnsi="Verdana"/>
          <w:sz w:val="20"/>
          <w:szCs w:val="20"/>
          <w:lang w:eastAsia="ar-SA"/>
        </w:rPr>
        <w:t>C</w:t>
      </w:r>
      <w:r w:rsidRPr="00E50E32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E50E32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08252147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E50E32">
        <w:rPr>
          <w:rFonts w:ascii="Verdana" w:hAnsi="Verdana"/>
          <w:sz w:val="20"/>
          <w:szCs w:val="20"/>
          <w:lang w:eastAsia="ar-SA"/>
        </w:rPr>
        <w:t>gdzie:</w:t>
      </w:r>
    </w:p>
    <w:p w14:paraId="137A613C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E50E32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E50E32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8F0F65D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E50E32">
        <w:rPr>
          <w:rFonts w:ascii="Verdana" w:hAnsi="Verdana"/>
          <w:sz w:val="20"/>
          <w:szCs w:val="20"/>
          <w:lang w:eastAsia="ar-SA"/>
        </w:rPr>
        <w:t>C</w:t>
      </w:r>
      <w:r w:rsidRPr="00E50E32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E50E32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10E8E74C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2F283723" w14:textId="4FA1E55C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14:paraId="34D7FC07" w14:textId="77777777" w:rsidR="00843610" w:rsidRPr="00E50E32" w:rsidRDefault="00843610" w:rsidP="0084361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5CEC68DD" w14:textId="77777777" w:rsidR="00843610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Pr="00E50E32">
        <w:rPr>
          <w:rFonts w:ascii="Verdana" w:hAnsi="Verdana"/>
          <w:b/>
          <w:bCs/>
          <w:sz w:val="20"/>
          <w:szCs w:val="20"/>
          <w:u w:val="single"/>
        </w:rPr>
        <w:t>załącznik nr 1 do Zapytania ofertowego.</w:t>
      </w:r>
      <w:r w:rsidRPr="00E50E32">
        <w:rPr>
          <w:rFonts w:ascii="Verdana" w:hAnsi="Verdana"/>
          <w:sz w:val="20"/>
          <w:szCs w:val="20"/>
        </w:rPr>
        <w:t xml:space="preserve"> </w:t>
      </w:r>
    </w:p>
    <w:p w14:paraId="747FDBB2" w14:textId="77777777" w:rsidR="00843610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brutto 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 </w:t>
      </w:r>
    </w:p>
    <w:p w14:paraId="681C2DB4" w14:textId="77777777" w:rsidR="00843610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 </w:t>
      </w:r>
    </w:p>
    <w:p w14:paraId="7C2038F3" w14:textId="77777777" w:rsidR="00641092" w:rsidRPr="00E50E32" w:rsidRDefault="00843610" w:rsidP="001554F8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</w:p>
    <w:p w14:paraId="1C123DEA" w14:textId="6AE2105F" w:rsidR="00843610" w:rsidRPr="00E50E32" w:rsidRDefault="00641092" w:rsidP="00641092">
      <w:pPr>
        <w:pStyle w:val="Akapitzlist"/>
        <w:numPr>
          <w:ilvl w:val="0"/>
          <w:numId w:val="19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eastAsia="Calibri" w:hAnsi="Verdana" w:cs="Calibri"/>
          <w:b/>
          <w:bCs/>
          <w:sz w:val="20"/>
          <w:szCs w:val="20"/>
          <w:lang w:eastAsia="pl-PL"/>
          <w14:ligatures w14:val="standardContextual"/>
        </w:rPr>
        <w:t>Jeżeli cena oferty będzie niższa o 30% od wartości zamówienia lub/i średniej arytmetycznej cen wszystkich złożonych ofert, Zamawiający będzie mógł odrzucić taką ofertę bez wzywania do wyjaśnienia</w:t>
      </w:r>
      <w:r w:rsidRPr="00E50E32">
        <w:rPr>
          <w:rFonts w:ascii="Verdana" w:eastAsia="Calibri" w:hAnsi="Verdana" w:cs="Calibri"/>
          <w:sz w:val="20"/>
          <w:szCs w:val="20"/>
          <w:lang w:eastAsia="pl-PL"/>
          <w14:ligatures w14:val="standardContextual"/>
        </w:rPr>
        <w:t>.</w:t>
      </w:r>
    </w:p>
    <w:p w14:paraId="02DE0697" w14:textId="77777777" w:rsidR="00843610" w:rsidRPr="00E50E32" w:rsidRDefault="00843610" w:rsidP="00843610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1AAF7466" w14:textId="5BD6F740" w:rsidR="00843610" w:rsidRPr="00E50E32" w:rsidRDefault="00843610" w:rsidP="00B56BD3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E50E32">
        <w:rPr>
          <w:rFonts w:ascii="Verdana" w:hAnsi="Verdana"/>
          <w:b/>
          <w:sz w:val="20"/>
          <w:szCs w:val="20"/>
        </w:rPr>
        <w:t xml:space="preserve"> Informacje dodatkowe </w:t>
      </w:r>
    </w:p>
    <w:p w14:paraId="5811209B" w14:textId="77777777" w:rsidR="00843610" w:rsidRPr="00E50E32" w:rsidRDefault="00843610" w:rsidP="00641092">
      <w:pPr>
        <w:pStyle w:val="Akapitzlist"/>
        <w:numPr>
          <w:ilvl w:val="0"/>
          <w:numId w:val="24"/>
        </w:numPr>
        <w:ind w:hanging="578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Zamawiający zastrzega sobie prawo do: </w:t>
      </w:r>
    </w:p>
    <w:p w14:paraId="241CC9F4" w14:textId="77777777" w:rsidR="00843610" w:rsidRPr="00E50E32" w:rsidRDefault="00843610" w:rsidP="00843610">
      <w:pPr>
        <w:numPr>
          <w:ilvl w:val="1"/>
          <w:numId w:val="1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7F7C61D7" w14:textId="0B3C4109" w:rsidR="00843610" w:rsidRPr="00E50E32" w:rsidRDefault="00843610" w:rsidP="00843610">
      <w:pPr>
        <w:numPr>
          <w:ilvl w:val="1"/>
          <w:numId w:val="1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2197A195" w14:textId="77777777" w:rsidR="001554F8" w:rsidRPr="00E50E32" w:rsidRDefault="001554F8" w:rsidP="001554F8">
      <w:pPr>
        <w:spacing w:after="0" w:line="240" w:lineRule="auto"/>
        <w:ind w:left="862"/>
        <w:jc w:val="both"/>
        <w:rPr>
          <w:rFonts w:ascii="Verdana" w:hAnsi="Verdana"/>
          <w:sz w:val="20"/>
          <w:szCs w:val="20"/>
        </w:rPr>
      </w:pPr>
    </w:p>
    <w:p w14:paraId="61C26AE4" w14:textId="11876B12" w:rsidR="00843610" w:rsidRPr="00E50E32" w:rsidRDefault="00843610" w:rsidP="00641092">
      <w:pPr>
        <w:pStyle w:val="Akapitzlist"/>
        <w:numPr>
          <w:ilvl w:val="0"/>
          <w:numId w:val="24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13234983" w14:textId="77777777" w:rsidR="00843610" w:rsidRPr="00E50E32" w:rsidRDefault="00843610" w:rsidP="001554F8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A8B9B58" w14:textId="77777777" w:rsidR="00843610" w:rsidRPr="00E50E32" w:rsidRDefault="00843610" w:rsidP="00641092">
      <w:pPr>
        <w:pStyle w:val="Akapitzlist"/>
        <w:numPr>
          <w:ilvl w:val="0"/>
          <w:numId w:val="24"/>
        </w:numPr>
        <w:ind w:hanging="72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58D37C19" w14:textId="4F28B85D" w:rsidR="00843610" w:rsidRPr="00E50E32" w:rsidRDefault="00843610" w:rsidP="001554F8">
      <w:pPr>
        <w:numPr>
          <w:ilvl w:val="0"/>
          <w:numId w:val="2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 xml:space="preserve">Formularz oferty </w:t>
      </w:r>
    </w:p>
    <w:p w14:paraId="444CB21C" w14:textId="1CC4043D" w:rsidR="00843610" w:rsidRPr="00E50E32" w:rsidRDefault="00843610" w:rsidP="001554F8">
      <w:pPr>
        <w:numPr>
          <w:ilvl w:val="0"/>
          <w:numId w:val="2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Opis przedmiotu zamówienia,</w:t>
      </w:r>
    </w:p>
    <w:p w14:paraId="6C050FE7" w14:textId="5F303451" w:rsidR="00641092" w:rsidRPr="00E50E32" w:rsidRDefault="00641092" w:rsidP="001554F8">
      <w:pPr>
        <w:numPr>
          <w:ilvl w:val="0"/>
          <w:numId w:val="2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E50E32">
        <w:rPr>
          <w:rFonts w:ascii="Verdana" w:hAnsi="Verdana"/>
          <w:sz w:val="20"/>
          <w:szCs w:val="20"/>
        </w:rPr>
        <w:t>Wzór umowy</w:t>
      </w:r>
    </w:p>
    <w:p w14:paraId="4C5F2EB4" w14:textId="0FFBCADC" w:rsidR="001C4E00" w:rsidRPr="00E50E32" w:rsidRDefault="001C4E00" w:rsidP="006410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34A9CA" w14:textId="77777777" w:rsidR="001C4E00" w:rsidRPr="001554F8" w:rsidRDefault="001C4E00" w:rsidP="001C4E00">
      <w:pPr>
        <w:pStyle w:val="Akapitzlist"/>
        <w:rPr>
          <w:rFonts w:ascii="Verdana" w:hAnsi="Verdana"/>
        </w:rPr>
      </w:pPr>
    </w:p>
    <w:p w14:paraId="664A2170" w14:textId="77777777" w:rsidR="00283A82" w:rsidRDefault="00283A82" w:rsidP="00283A8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283A82">
        <w:rPr>
          <w:rFonts w:ascii="Verdana" w:eastAsia="Calibri" w:hAnsi="Verdana" w:cs="Times New Roman"/>
          <w:sz w:val="20"/>
          <w:szCs w:val="20"/>
        </w:rPr>
        <w:t>Przewidywany termin na zakończenie postępowania, uchwalenie i przyjęcie dokumentów - 3 miesiące od dnia podpisania umowy.</w:t>
      </w:r>
    </w:p>
    <w:p w14:paraId="33B79306" w14:textId="363ED778" w:rsidR="00283A82" w:rsidRDefault="00283A82" w:rsidP="00283A82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Płatność w terminie 14 dni od dnia złożenia prawidłowo wystawionej faktury vat w siedzibie Zamawiającego. Do faktury powinien być dołączony protokół odbioru prac</w:t>
      </w:r>
    </w:p>
    <w:p w14:paraId="50C47B13" w14:textId="704CC832" w:rsidR="00283A82" w:rsidRPr="00283A82" w:rsidRDefault="00283A82" w:rsidP="00283A82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Płatność za wykonanie usługi po przyjęciu </w:t>
      </w:r>
      <w:r w:rsidRPr="00283A82">
        <w:rPr>
          <w:rFonts w:ascii="Verdana" w:eastAsia="Calibri" w:hAnsi="Verdana" w:cs="Times New Roman"/>
          <w:i/>
          <w:iCs/>
          <w:sz w:val="20"/>
          <w:szCs w:val="20"/>
        </w:rPr>
        <w:t xml:space="preserve">Programu Ochrony Środowiska dla miasta Nowy dwór Mazowiecki na lata 2025-2028 </w:t>
      </w:r>
      <w:r>
        <w:rPr>
          <w:rFonts w:ascii="Verdana" w:eastAsia="Calibri" w:hAnsi="Verdana" w:cs="Times New Roman"/>
          <w:sz w:val="20"/>
          <w:szCs w:val="20"/>
        </w:rPr>
        <w:t>przez Radę Miejską.</w:t>
      </w:r>
    </w:p>
    <w:p w14:paraId="23336686" w14:textId="77777777" w:rsidR="001C4E00" w:rsidRPr="001554F8" w:rsidRDefault="001C4E00" w:rsidP="001C4E00">
      <w:pPr>
        <w:pStyle w:val="Akapitzlist"/>
        <w:jc w:val="both"/>
        <w:rPr>
          <w:rFonts w:ascii="Verdana" w:hAnsi="Verdana"/>
        </w:rPr>
      </w:pPr>
    </w:p>
    <w:p w14:paraId="22282703" w14:textId="77777777" w:rsidR="007E493B" w:rsidRPr="001554F8" w:rsidRDefault="007E493B" w:rsidP="007E493B">
      <w:pPr>
        <w:jc w:val="both"/>
        <w:rPr>
          <w:rFonts w:ascii="Verdana" w:hAnsi="Verdana"/>
        </w:rPr>
      </w:pPr>
    </w:p>
    <w:p w14:paraId="796D5C6D" w14:textId="77777777" w:rsidR="007E493B" w:rsidRPr="001554F8" w:rsidRDefault="007E493B" w:rsidP="00701F89">
      <w:pPr>
        <w:jc w:val="both"/>
        <w:rPr>
          <w:rFonts w:ascii="Verdana" w:hAnsi="Verdana"/>
        </w:rPr>
      </w:pPr>
    </w:p>
    <w:p w14:paraId="06C8E460" w14:textId="77777777" w:rsidR="006D6A67" w:rsidRPr="001554F8" w:rsidRDefault="006D6A67" w:rsidP="001554F8">
      <w:pPr>
        <w:jc w:val="both"/>
        <w:rPr>
          <w:rFonts w:ascii="Verdana" w:hAnsi="Verdana"/>
        </w:rPr>
      </w:pPr>
    </w:p>
    <w:p w14:paraId="63EDEB19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39610F13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5B8C2271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2A124163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196341DE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0FE29F65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04098C95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7D62EE04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57521101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02632F74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322031AF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181ED76D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723B3AB3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6547D784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1023D1C6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49336535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53BE78A5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4D273C57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7542ACBF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19E9FEBF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p w14:paraId="40DE9378" w14:textId="77777777" w:rsidR="006D6A67" w:rsidRPr="001554F8" w:rsidRDefault="006D6A67" w:rsidP="004F51EF">
      <w:pPr>
        <w:pStyle w:val="Akapitzlist"/>
        <w:jc w:val="both"/>
        <w:rPr>
          <w:rFonts w:ascii="Verdana" w:hAnsi="Verdana"/>
        </w:rPr>
      </w:pPr>
    </w:p>
    <w:sectPr w:rsidR="006D6A67" w:rsidRPr="0015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AF"/>
    <w:multiLevelType w:val="hybridMultilevel"/>
    <w:tmpl w:val="22EC148A"/>
    <w:lvl w:ilvl="0" w:tplc="AF70D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56BC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E7608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68AB"/>
    <w:multiLevelType w:val="hybridMultilevel"/>
    <w:tmpl w:val="BD9A5988"/>
    <w:lvl w:ilvl="0" w:tplc="5AD63718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663F"/>
    <w:multiLevelType w:val="hybridMultilevel"/>
    <w:tmpl w:val="862E3912"/>
    <w:lvl w:ilvl="0" w:tplc="60AAC156">
      <w:start w:val="3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3529C"/>
    <w:multiLevelType w:val="hybridMultilevel"/>
    <w:tmpl w:val="BE38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570A"/>
    <w:multiLevelType w:val="hybridMultilevel"/>
    <w:tmpl w:val="B17A1DB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21C53"/>
    <w:multiLevelType w:val="hybridMultilevel"/>
    <w:tmpl w:val="BE380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7419E"/>
    <w:multiLevelType w:val="hybridMultilevel"/>
    <w:tmpl w:val="1F706512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20873"/>
    <w:multiLevelType w:val="hybridMultilevel"/>
    <w:tmpl w:val="8B40B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4B7A93"/>
    <w:multiLevelType w:val="hybridMultilevel"/>
    <w:tmpl w:val="53845DC8"/>
    <w:lvl w:ilvl="0" w:tplc="1324BCAC">
      <w:start w:val="1"/>
      <w:numFmt w:val="decimal"/>
      <w:lvlText w:val="%1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7080D"/>
    <w:multiLevelType w:val="hybridMultilevel"/>
    <w:tmpl w:val="524E09FC"/>
    <w:lvl w:ilvl="0" w:tplc="3796D052">
      <w:start w:val="1"/>
      <w:numFmt w:val="upperRoman"/>
      <w:lvlText w:val="%1."/>
      <w:lvlJc w:val="left"/>
      <w:pPr>
        <w:ind w:left="108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04F5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857F7"/>
    <w:multiLevelType w:val="hybridMultilevel"/>
    <w:tmpl w:val="967821A4"/>
    <w:lvl w:ilvl="0" w:tplc="97F2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605615"/>
    <w:multiLevelType w:val="hybridMultilevel"/>
    <w:tmpl w:val="2A24ECFA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4E32"/>
    <w:multiLevelType w:val="hybridMultilevel"/>
    <w:tmpl w:val="2A24EC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F6A70"/>
    <w:multiLevelType w:val="hybridMultilevel"/>
    <w:tmpl w:val="518A7FBA"/>
    <w:lvl w:ilvl="0" w:tplc="35C0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3350352">
    <w:abstractNumId w:val="9"/>
  </w:num>
  <w:num w:numId="2" w16cid:durableId="458228373">
    <w:abstractNumId w:val="12"/>
  </w:num>
  <w:num w:numId="3" w16cid:durableId="1205678745">
    <w:abstractNumId w:val="0"/>
  </w:num>
  <w:num w:numId="4" w16cid:durableId="1834176267">
    <w:abstractNumId w:val="19"/>
  </w:num>
  <w:num w:numId="5" w16cid:durableId="23988409">
    <w:abstractNumId w:val="15"/>
  </w:num>
  <w:num w:numId="6" w16cid:durableId="240875412">
    <w:abstractNumId w:val="11"/>
  </w:num>
  <w:num w:numId="7" w16cid:durableId="701783209">
    <w:abstractNumId w:val="3"/>
  </w:num>
  <w:num w:numId="8" w16cid:durableId="184565045">
    <w:abstractNumId w:val="10"/>
  </w:num>
  <w:num w:numId="9" w16cid:durableId="1559898326">
    <w:abstractNumId w:val="2"/>
  </w:num>
  <w:num w:numId="10" w16cid:durableId="1108619960">
    <w:abstractNumId w:val="14"/>
  </w:num>
  <w:num w:numId="11" w16cid:durableId="1963612724">
    <w:abstractNumId w:val="7"/>
  </w:num>
  <w:num w:numId="12" w16cid:durableId="1867399743">
    <w:abstractNumId w:val="8"/>
  </w:num>
  <w:num w:numId="13" w16cid:durableId="1765955591">
    <w:abstractNumId w:val="17"/>
  </w:num>
  <w:num w:numId="14" w16cid:durableId="1174339823">
    <w:abstractNumId w:val="22"/>
  </w:num>
  <w:num w:numId="15" w16cid:durableId="584463644">
    <w:abstractNumId w:val="5"/>
  </w:num>
  <w:num w:numId="16" w16cid:durableId="2126658866">
    <w:abstractNumId w:val="20"/>
  </w:num>
  <w:num w:numId="17" w16cid:durableId="634139098">
    <w:abstractNumId w:val="21"/>
  </w:num>
  <w:num w:numId="18" w16cid:durableId="1611546391">
    <w:abstractNumId w:val="18"/>
  </w:num>
  <w:num w:numId="19" w16cid:durableId="1674868657">
    <w:abstractNumId w:val="4"/>
  </w:num>
  <w:num w:numId="20" w16cid:durableId="1750149130">
    <w:abstractNumId w:val="16"/>
  </w:num>
  <w:num w:numId="21" w16cid:durableId="1010369942">
    <w:abstractNumId w:val="23"/>
  </w:num>
  <w:num w:numId="22" w16cid:durableId="1068188733">
    <w:abstractNumId w:val="6"/>
  </w:num>
  <w:num w:numId="23" w16cid:durableId="2052072366">
    <w:abstractNumId w:val="13"/>
  </w:num>
  <w:num w:numId="24" w16cid:durableId="115384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85"/>
    <w:rsid w:val="000664F5"/>
    <w:rsid w:val="0014563B"/>
    <w:rsid w:val="001554F8"/>
    <w:rsid w:val="00195CB3"/>
    <w:rsid w:val="001C4E00"/>
    <w:rsid w:val="00283A82"/>
    <w:rsid w:val="002B2F81"/>
    <w:rsid w:val="002D514A"/>
    <w:rsid w:val="002E4499"/>
    <w:rsid w:val="00325995"/>
    <w:rsid w:val="00346DF5"/>
    <w:rsid w:val="00354CA6"/>
    <w:rsid w:val="003D50FE"/>
    <w:rsid w:val="00435EA2"/>
    <w:rsid w:val="004F51EF"/>
    <w:rsid w:val="00543C93"/>
    <w:rsid w:val="0056421C"/>
    <w:rsid w:val="00641092"/>
    <w:rsid w:val="00667B97"/>
    <w:rsid w:val="006B7303"/>
    <w:rsid w:val="006C0B85"/>
    <w:rsid w:val="006D6A67"/>
    <w:rsid w:val="00701F89"/>
    <w:rsid w:val="00731631"/>
    <w:rsid w:val="00736975"/>
    <w:rsid w:val="007949F5"/>
    <w:rsid w:val="007E493B"/>
    <w:rsid w:val="007E5726"/>
    <w:rsid w:val="008427D8"/>
    <w:rsid w:val="00843610"/>
    <w:rsid w:val="00875296"/>
    <w:rsid w:val="008F1AB3"/>
    <w:rsid w:val="00932CC9"/>
    <w:rsid w:val="00942CDC"/>
    <w:rsid w:val="009F5736"/>
    <w:rsid w:val="00A46305"/>
    <w:rsid w:val="00AD0B17"/>
    <w:rsid w:val="00AD32ED"/>
    <w:rsid w:val="00AE0D5A"/>
    <w:rsid w:val="00B56BD3"/>
    <w:rsid w:val="00B81ADE"/>
    <w:rsid w:val="00B83292"/>
    <w:rsid w:val="00BA7DF4"/>
    <w:rsid w:val="00C60B63"/>
    <w:rsid w:val="00C61CA9"/>
    <w:rsid w:val="00C63AFA"/>
    <w:rsid w:val="00CD433C"/>
    <w:rsid w:val="00DA0841"/>
    <w:rsid w:val="00DD3DCA"/>
    <w:rsid w:val="00E30ADD"/>
    <w:rsid w:val="00E36650"/>
    <w:rsid w:val="00E50E32"/>
    <w:rsid w:val="00F43E03"/>
    <w:rsid w:val="00F64C74"/>
    <w:rsid w:val="00FA4D2C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F343"/>
  <w15:chartTrackingRefBased/>
  <w15:docId w15:val="{1EE714C3-BBD6-459D-B95B-97B1CAA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B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C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5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63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3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Znarowska</dc:creator>
  <cp:keywords/>
  <dc:description/>
  <cp:lastModifiedBy>Małgorzata Kiełbasińska</cp:lastModifiedBy>
  <cp:revision>14</cp:revision>
  <dcterms:created xsi:type="dcterms:W3CDTF">2025-01-08T14:14:00Z</dcterms:created>
  <dcterms:modified xsi:type="dcterms:W3CDTF">2025-01-09T10:01:00Z</dcterms:modified>
</cp:coreProperties>
</file>