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F468C" w:rsidRPr="00717919" w:rsidRDefault="00596F81" w:rsidP="00E628B2">
      <w:pPr>
        <w:spacing w:line="360" w:lineRule="auto"/>
        <w:jc w:val="center"/>
        <w:rPr>
          <w:b/>
          <w:sz w:val="24"/>
          <w:szCs w:val="24"/>
        </w:rPr>
      </w:pPr>
      <w:r w:rsidRPr="00717919">
        <w:rPr>
          <w:b/>
          <w:sz w:val="24"/>
          <w:szCs w:val="24"/>
        </w:rPr>
        <w:t>SPECYFIKACJA WARUNKÓW ZAMÓWIENIA</w:t>
      </w:r>
    </w:p>
    <w:p w14:paraId="00000002" w14:textId="77777777" w:rsidR="005F468C" w:rsidRPr="00717919" w:rsidRDefault="005F468C" w:rsidP="00E628B2">
      <w:pPr>
        <w:spacing w:line="360" w:lineRule="auto"/>
        <w:jc w:val="center"/>
        <w:rPr>
          <w:sz w:val="24"/>
          <w:szCs w:val="24"/>
        </w:rPr>
      </w:pPr>
    </w:p>
    <w:p w14:paraId="00000003" w14:textId="77777777" w:rsidR="005F468C" w:rsidRPr="00717919" w:rsidRDefault="005F468C" w:rsidP="00E628B2">
      <w:pPr>
        <w:spacing w:line="360" w:lineRule="auto"/>
        <w:jc w:val="center"/>
        <w:rPr>
          <w:sz w:val="24"/>
          <w:szCs w:val="24"/>
        </w:rPr>
      </w:pPr>
    </w:p>
    <w:p w14:paraId="483502F7" w14:textId="0BFBEDF7" w:rsidR="00661C41" w:rsidRPr="00717919" w:rsidRDefault="00596F81" w:rsidP="00E628B2">
      <w:pPr>
        <w:spacing w:line="360" w:lineRule="auto"/>
        <w:jc w:val="center"/>
        <w:rPr>
          <w:sz w:val="24"/>
          <w:szCs w:val="24"/>
        </w:rPr>
      </w:pPr>
      <w:r w:rsidRPr="00717919">
        <w:rPr>
          <w:sz w:val="24"/>
          <w:szCs w:val="24"/>
        </w:rPr>
        <w:t>ZAMAWIAJĄCY:</w:t>
      </w:r>
      <w:r w:rsidR="0064167C" w:rsidRPr="00717919">
        <w:rPr>
          <w:sz w:val="24"/>
          <w:szCs w:val="24"/>
        </w:rPr>
        <w:t xml:space="preserve"> </w:t>
      </w:r>
      <w:r w:rsidR="00661C41" w:rsidRPr="00717919">
        <w:rPr>
          <w:sz w:val="24"/>
          <w:szCs w:val="24"/>
        </w:rPr>
        <w:t>Gmina Stężyca, ul. Parkowa 1, 83-322 Stężyca</w:t>
      </w:r>
    </w:p>
    <w:p w14:paraId="697D2392" w14:textId="77777777" w:rsidR="003903AE" w:rsidRPr="00717919" w:rsidRDefault="003903AE" w:rsidP="00E628B2">
      <w:pPr>
        <w:spacing w:line="360" w:lineRule="auto"/>
        <w:jc w:val="center"/>
        <w:rPr>
          <w:sz w:val="24"/>
          <w:szCs w:val="24"/>
        </w:rPr>
      </w:pPr>
    </w:p>
    <w:p w14:paraId="00CA8344" w14:textId="77777777" w:rsidR="003903AE" w:rsidRPr="00717919" w:rsidRDefault="003903AE" w:rsidP="00E628B2">
      <w:pPr>
        <w:spacing w:line="360" w:lineRule="auto"/>
        <w:jc w:val="center"/>
        <w:rPr>
          <w:sz w:val="24"/>
          <w:szCs w:val="24"/>
        </w:rPr>
      </w:pPr>
    </w:p>
    <w:p w14:paraId="00000007" w14:textId="402E2BDF" w:rsidR="005F468C" w:rsidRPr="006800F5" w:rsidRDefault="00DE58E4" w:rsidP="00E628B2">
      <w:pPr>
        <w:spacing w:line="360" w:lineRule="auto"/>
        <w:jc w:val="center"/>
        <w:rPr>
          <w:bCs/>
          <w:sz w:val="24"/>
          <w:szCs w:val="24"/>
        </w:rPr>
      </w:pPr>
      <w:r w:rsidRPr="006800F5">
        <w:rPr>
          <w:bCs/>
          <w:sz w:val="24"/>
          <w:szCs w:val="24"/>
        </w:rPr>
        <w:t>Świadczenie usług pocztowych</w:t>
      </w:r>
    </w:p>
    <w:p w14:paraId="00000013" w14:textId="7D9849CD" w:rsidR="005F468C" w:rsidRPr="00717919" w:rsidRDefault="00596F81" w:rsidP="00E628B2">
      <w:pPr>
        <w:spacing w:line="360" w:lineRule="auto"/>
        <w:jc w:val="center"/>
        <w:rPr>
          <w:sz w:val="24"/>
          <w:szCs w:val="24"/>
        </w:rPr>
      </w:pPr>
      <w:r w:rsidRPr="00717919">
        <w:rPr>
          <w:sz w:val="24"/>
          <w:szCs w:val="24"/>
        </w:rPr>
        <w:t>Nr postępowania:</w:t>
      </w:r>
      <w:r w:rsidR="00DE58E4" w:rsidRPr="00717919">
        <w:rPr>
          <w:sz w:val="24"/>
          <w:szCs w:val="24"/>
        </w:rPr>
        <w:t xml:space="preserve"> </w:t>
      </w:r>
      <w:r w:rsidR="0099112B">
        <w:rPr>
          <w:sz w:val="24"/>
          <w:szCs w:val="24"/>
        </w:rPr>
        <w:t>ZP</w:t>
      </w:r>
      <w:r w:rsidR="004C0F47">
        <w:rPr>
          <w:sz w:val="24"/>
          <w:szCs w:val="24"/>
        </w:rPr>
        <w:t>.271.1.</w:t>
      </w:r>
      <w:r w:rsidR="0099112B">
        <w:rPr>
          <w:sz w:val="24"/>
          <w:szCs w:val="24"/>
        </w:rPr>
        <w:t>1</w:t>
      </w:r>
      <w:r w:rsidR="004C0F47">
        <w:rPr>
          <w:sz w:val="24"/>
          <w:szCs w:val="24"/>
        </w:rPr>
        <w:t>.202</w:t>
      </w:r>
      <w:r w:rsidR="0099112B">
        <w:rPr>
          <w:sz w:val="24"/>
          <w:szCs w:val="24"/>
        </w:rPr>
        <w:t>5</w:t>
      </w:r>
      <w:r w:rsidR="00661C41" w:rsidRPr="00717919">
        <w:rPr>
          <w:sz w:val="24"/>
          <w:szCs w:val="24"/>
        </w:rPr>
        <w:t>.WC</w:t>
      </w:r>
    </w:p>
    <w:p w14:paraId="00000014" w14:textId="77777777" w:rsidR="005F468C" w:rsidRPr="00717919" w:rsidRDefault="005F468C" w:rsidP="00E628B2">
      <w:pPr>
        <w:spacing w:line="360" w:lineRule="auto"/>
        <w:jc w:val="center"/>
        <w:rPr>
          <w:sz w:val="24"/>
          <w:szCs w:val="24"/>
        </w:rPr>
      </w:pPr>
    </w:p>
    <w:p w14:paraId="741A7867" w14:textId="368A0A2B" w:rsidR="003903AE" w:rsidRPr="00717919" w:rsidRDefault="003903AE" w:rsidP="00E628B2">
      <w:pPr>
        <w:spacing w:line="360" w:lineRule="auto"/>
        <w:jc w:val="center"/>
        <w:rPr>
          <w:sz w:val="24"/>
          <w:szCs w:val="24"/>
        </w:rPr>
      </w:pPr>
      <w:r w:rsidRPr="00717919">
        <w:rPr>
          <w:sz w:val="24"/>
          <w:szCs w:val="24"/>
        </w:rPr>
        <w:t>Postępowanie zostanie przeprowadzone w trybie podstawowym na podstawie art. 275 pkt 1 ustawy z dnia 11 września 2019 r. Prawo zamówień publicznych (</w:t>
      </w:r>
      <w:proofErr w:type="spellStart"/>
      <w:r w:rsidRPr="00717919">
        <w:rPr>
          <w:sz w:val="24"/>
          <w:szCs w:val="24"/>
        </w:rPr>
        <w:t>Pzp</w:t>
      </w:r>
      <w:proofErr w:type="spellEnd"/>
      <w:r w:rsidRPr="00717919">
        <w:rPr>
          <w:sz w:val="24"/>
          <w:szCs w:val="24"/>
        </w:rPr>
        <w:t>), przepisów wykonawczych wydanych na jej podstawie oraz niniejszej Specyfikacji Warunków Zamówienia (SWZ).</w:t>
      </w:r>
    </w:p>
    <w:p w14:paraId="2CCFCC82" w14:textId="77777777" w:rsidR="00DE58E4" w:rsidRPr="00717919" w:rsidRDefault="00DE58E4" w:rsidP="00E628B2">
      <w:pPr>
        <w:spacing w:line="360" w:lineRule="auto"/>
        <w:jc w:val="center"/>
        <w:rPr>
          <w:sz w:val="24"/>
          <w:szCs w:val="24"/>
        </w:rPr>
      </w:pPr>
    </w:p>
    <w:p w14:paraId="18FB429C" w14:textId="77777777" w:rsidR="00DE58E4" w:rsidRPr="00717919" w:rsidRDefault="00DE58E4" w:rsidP="00E628B2">
      <w:pPr>
        <w:spacing w:line="360" w:lineRule="auto"/>
        <w:jc w:val="center"/>
        <w:rPr>
          <w:sz w:val="24"/>
          <w:szCs w:val="24"/>
        </w:rPr>
      </w:pPr>
    </w:p>
    <w:p w14:paraId="41860766" w14:textId="77777777" w:rsidR="00661C41" w:rsidRPr="00717919" w:rsidRDefault="00661C41" w:rsidP="00E628B2">
      <w:pPr>
        <w:spacing w:line="360" w:lineRule="auto"/>
        <w:ind w:left="5664" w:hanging="2403"/>
        <w:jc w:val="both"/>
        <w:rPr>
          <w:sz w:val="24"/>
          <w:szCs w:val="24"/>
        </w:rPr>
      </w:pPr>
      <w:r w:rsidRPr="00717919">
        <w:rPr>
          <w:sz w:val="24"/>
          <w:szCs w:val="24"/>
        </w:rPr>
        <w:t>PRZYGOTOWALI:</w:t>
      </w:r>
    </w:p>
    <w:p w14:paraId="7187183C" w14:textId="77777777" w:rsidR="00DE58E4" w:rsidRPr="00717919" w:rsidRDefault="00DE58E4" w:rsidP="00E628B2">
      <w:pPr>
        <w:spacing w:line="360" w:lineRule="auto"/>
        <w:ind w:left="3261"/>
        <w:jc w:val="both"/>
        <w:rPr>
          <w:sz w:val="24"/>
          <w:szCs w:val="24"/>
        </w:rPr>
      </w:pPr>
      <w:r w:rsidRPr="00717919">
        <w:rPr>
          <w:sz w:val="24"/>
          <w:szCs w:val="24"/>
        </w:rPr>
        <w:t>w zakresie przedmiotu zamówienia, warunków udziału w postępowaniu oraz warunków realizacji:</w:t>
      </w:r>
    </w:p>
    <w:p w14:paraId="66B9AC7B" w14:textId="77777777" w:rsidR="00DE58E4" w:rsidRPr="00717919" w:rsidRDefault="00DE58E4" w:rsidP="00E628B2">
      <w:pPr>
        <w:spacing w:line="360" w:lineRule="auto"/>
        <w:jc w:val="right"/>
        <w:rPr>
          <w:sz w:val="24"/>
          <w:szCs w:val="24"/>
        </w:rPr>
      </w:pPr>
    </w:p>
    <w:p w14:paraId="7C1AE018" w14:textId="77777777" w:rsidR="00DE58E4" w:rsidRPr="00717919" w:rsidRDefault="00DE58E4" w:rsidP="00E628B2">
      <w:pPr>
        <w:spacing w:line="360" w:lineRule="auto"/>
        <w:jc w:val="right"/>
        <w:rPr>
          <w:sz w:val="24"/>
          <w:szCs w:val="24"/>
        </w:rPr>
      </w:pPr>
      <w:r w:rsidRPr="00717919">
        <w:rPr>
          <w:sz w:val="24"/>
          <w:szCs w:val="24"/>
        </w:rPr>
        <w:t>............................................</w:t>
      </w:r>
    </w:p>
    <w:p w14:paraId="2E13EAC3" w14:textId="77777777" w:rsidR="00DE58E4" w:rsidRPr="00717919" w:rsidRDefault="00DE58E4" w:rsidP="00E628B2">
      <w:pPr>
        <w:spacing w:line="360" w:lineRule="auto"/>
        <w:jc w:val="right"/>
        <w:rPr>
          <w:sz w:val="24"/>
          <w:szCs w:val="24"/>
        </w:rPr>
      </w:pPr>
      <w:r w:rsidRPr="00717919">
        <w:rPr>
          <w:sz w:val="24"/>
          <w:szCs w:val="24"/>
        </w:rPr>
        <w:t>(data, podpis)</w:t>
      </w:r>
    </w:p>
    <w:p w14:paraId="4D220000" w14:textId="77777777" w:rsidR="00DE58E4" w:rsidRPr="00717919" w:rsidRDefault="00DE58E4" w:rsidP="00E628B2">
      <w:pPr>
        <w:spacing w:line="360" w:lineRule="auto"/>
        <w:jc w:val="right"/>
        <w:rPr>
          <w:sz w:val="24"/>
          <w:szCs w:val="24"/>
        </w:rPr>
      </w:pPr>
    </w:p>
    <w:p w14:paraId="2C66CC94" w14:textId="77777777" w:rsidR="00DE58E4" w:rsidRPr="00717919" w:rsidRDefault="00DE58E4" w:rsidP="00E628B2">
      <w:pPr>
        <w:spacing w:line="360" w:lineRule="auto"/>
        <w:ind w:left="3119"/>
        <w:jc w:val="right"/>
        <w:rPr>
          <w:sz w:val="24"/>
          <w:szCs w:val="24"/>
        </w:rPr>
      </w:pPr>
      <w:r w:rsidRPr="00717919">
        <w:rPr>
          <w:sz w:val="24"/>
          <w:szCs w:val="24"/>
        </w:rPr>
        <w:t>w zakresie formalno-prawnej procedury postępowania:</w:t>
      </w:r>
    </w:p>
    <w:p w14:paraId="7EC315AA" w14:textId="77777777" w:rsidR="00DE58E4" w:rsidRPr="00717919" w:rsidRDefault="00DE58E4" w:rsidP="00E628B2">
      <w:pPr>
        <w:spacing w:line="360" w:lineRule="auto"/>
        <w:jc w:val="right"/>
        <w:rPr>
          <w:sz w:val="24"/>
          <w:szCs w:val="24"/>
        </w:rPr>
      </w:pPr>
    </w:p>
    <w:p w14:paraId="1D231B0A" w14:textId="77777777" w:rsidR="00DE58E4" w:rsidRPr="00717919" w:rsidRDefault="00DE58E4" w:rsidP="00E628B2">
      <w:pPr>
        <w:spacing w:line="360" w:lineRule="auto"/>
        <w:jc w:val="right"/>
        <w:rPr>
          <w:sz w:val="24"/>
          <w:szCs w:val="24"/>
        </w:rPr>
      </w:pPr>
      <w:r w:rsidRPr="00717919">
        <w:rPr>
          <w:sz w:val="24"/>
          <w:szCs w:val="24"/>
        </w:rPr>
        <w:t>...........................................</w:t>
      </w:r>
    </w:p>
    <w:p w14:paraId="66D100E8" w14:textId="77777777" w:rsidR="00DE58E4" w:rsidRPr="00717919" w:rsidRDefault="00DE58E4" w:rsidP="00E628B2">
      <w:pPr>
        <w:spacing w:line="360" w:lineRule="auto"/>
        <w:jc w:val="right"/>
        <w:rPr>
          <w:sz w:val="24"/>
          <w:szCs w:val="24"/>
        </w:rPr>
      </w:pPr>
      <w:r w:rsidRPr="00717919">
        <w:rPr>
          <w:sz w:val="24"/>
          <w:szCs w:val="24"/>
        </w:rPr>
        <w:t>(data, podpis)</w:t>
      </w:r>
    </w:p>
    <w:p w14:paraId="623CC98C" w14:textId="77777777" w:rsidR="00661C41" w:rsidRPr="00717919" w:rsidRDefault="00661C41" w:rsidP="00E628B2">
      <w:pPr>
        <w:spacing w:line="360" w:lineRule="auto"/>
        <w:jc w:val="right"/>
        <w:rPr>
          <w:sz w:val="24"/>
          <w:szCs w:val="24"/>
        </w:rPr>
      </w:pPr>
    </w:p>
    <w:p w14:paraId="510CD953" w14:textId="77777777" w:rsidR="00661C41" w:rsidRPr="00717919" w:rsidRDefault="00661C41" w:rsidP="00E628B2">
      <w:pPr>
        <w:spacing w:line="360" w:lineRule="auto"/>
        <w:ind w:left="5664" w:hanging="1553"/>
        <w:jc w:val="both"/>
        <w:rPr>
          <w:sz w:val="24"/>
          <w:szCs w:val="24"/>
        </w:rPr>
      </w:pPr>
      <w:r w:rsidRPr="00717919">
        <w:rPr>
          <w:sz w:val="24"/>
          <w:szCs w:val="24"/>
        </w:rPr>
        <w:t xml:space="preserve">ZATWIERDZIŁ:         </w:t>
      </w:r>
    </w:p>
    <w:p w14:paraId="74FA1A58" w14:textId="77777777" w:rsidR="00661C41" w:rsidRPr="00717919" w:rsidRDefault="00661C41" w:rsidP="00E628B2">
      <w:pPr>
        <w:spacing w:line="360" w:lineRule="auto"/>
        <w:ind w:left="5664" w:hanging="1553"/>
        <w:jc w:val="both"/>
        <w:rPr>
          <w:sz w:val="24"/>
          <w:szCs w:val="24"/>
        </w:rPr>
      </w:pPr>
    </w:p>
    <w:p w14:paraId="39D18FF7" w14:textId="77777777" w:rsidR="00661C41" w:rsidRPr="00717919" w:rsidRDefault="00661C41" w:rsidP="00E628B2">
      <w:pPr>
        <w:spacing w:line="360" w:lineRule="auto"/>
        <w:jc w:val="right"/>
        <w:rPr>
          <w:sz w:val="24"/>
          <w:szCs w:val="24"/>
        </w:rPr>
      </w:pPr>
      <w:r w:rsidRPr="00717919">
        <w:rPr>
          <w:sz w:val="24"/>
          <w:szCs w:val="24"/>
        </w:rPr>
        <w:t>………………………………………………</w:t>
      </w:r>
    </w:p>
    <w:p w14:paraId="378CC315" w14:textId="77777777" w:rsidR="00661C41" w:rsidRPr="00717919" w:rsidRDefault="00661C41" w:rsidP="00E628B2">
      <w:pPr>
        <w:spacing w:line="360" w:lineRule="auto"/>
        <w:jc w:val="right"/>
        <w:rPr>
          <w:sz w:val="24"/>
          <w:szCs w:val="24"/>
        </w:rPr>
      </w:pPr>
      <w:r w:rsidRPr="00717919">
        <w:rPr>
          <w:sz w:val="24"/>
          <w:szCs w:val="24"/>
        </w:rPr>
        <w:t>(data i podpis)</w:t>
      </w:r>
    </w:p>
    <w:p w14:paraId="28620674" w14:textId="77777777" w:rsidR="00DE58E4" w:rsidRPr="00717919" w:rsidRDefault="00DE58E4" w:rsidP="00E628B2">
      <w:pPr>
        <w:spacing w:line="360" w:lineRule="auto"/>
        <w:jc w:val="both"/>
        <w:rPr>
          <w:sz w:val="24"/>
          <w:szCs w:val="24"/>
        </w:rPr>
      </w:pPr>
    </w:p>
    <w:p w14:paraId="00000028" w14:textId="76FA5C99" w:rsidR="005F468C" w:rsidRPr="00717919" w:rsidRDefault="004C0F47" w:rsidP="00E628B2">
      <w:pPr>
        <w:spacing w:line="360" w:lineRule="auto"/>
        <w:jc w:val="center"/>
        <w:rPr>
          <w:sz w:val="24"/>
          <w:szCs w:val="24"/>
        </w:rPr>
      </w:pPr>
      <w:r>
        <w:rPr>
          <w:sz w:val="24"/>
          <w:szCs w:val="24"/>
        </w:rPr>
        <w:t>Stężyca, 202</w:t>
      </w:r>
      <w:r w:rsidR="0099112B">
        <w:rPr>
          <w:sz w:val="24"/>
          <w:szCs w:val="24"/>
        </w:rPr>
        <w:t>5</w:t>
      </w:r>
    </w:p>
    <w:p w14:paraId="0000002A" w14:textId="77777777" w:rsidR="005F468C" w:rsidRPr="00717919" w:rsidRDefault="00596F81" w:rsidP="00E628B2">
      <w:pPr>
        <w:spacing w:line="360" w:lineRule="auto"/>
        <w:rPr>
          <w:b/>
          <w:sz w:val="24"/>
          <w:szCs w:val="24"/>
        </w:rPr>
      </w:pPr>
      <w:r w:rsidRPr="00717919">
        <w:rPr>
          <w:sz w:val="24"/>
          <w:szCs w:val="24"/>
        </w:rPr>
        <w:br w:type="page"/>
      </w:r>
    </w:p>
    <w:p w14:paraId="0000002B" w14:textId="77777777" w:rsidR="005F468C" w:rsidRPr="00717919" w:rsidRDefault="00596F81" w:rsidP="00E628B2">
      <w:pPr>
        <w:spacing w:line="360" w:lineRule="auto"/>
        <w:jc w:val="center"/>
        <w:rPr>
          <w:b/>
          <w:sz w:val="24"/>
          <w:szCs w:val="24"/>
        </w:rPr>
      </w:pPr>
      <w:r w:rsidRPr="00717919">
        <w:rPr>
          <w:b/>
          <w:sz w:val="24"/>
          <w:szCs w:val="24"/>
        </w:rPr>
        <w:lastRenderedPageBreak/>
        <w:t>SPIS TREŚCI</w:t>
      </w:r>
    </w:p>
    <w:sdt>
      <w:sdtPr>
        <w:rPr>
          <w:sz w:val="24"/>
          <w:szCs w:val="24"/>
        </w:rPr>
        <w:id w:val="1210223294"/>
        <w:docPartObj>
          <w:docPartGallery w:val="Table of Contents"/>
          <w:docPartUnique/>
        </w:docPartObj>
      </w:sdtPr>
      <w:sdtEndPr/>
      <w:sdtContent>
        <w:p w14:paraId="6E620FA7" w14:textId="4015B567" w:rsidR="006800F5" w:rsidRDefault="00596F81">
          <w:pPr>
            <w:pStyle w:val="Spistreci2"/>
            <w:rPr>
              <w:rFonts w:asciiTheme="minorHAnsi" w:eastAsiaTheme="minorEastAsia" w:hAnsiTheme="minorHAnsi" w:cstheme="minorBidi"/>
              <w:noProof/>
              <w:kern w:val="2"/>
              <w:lang w:val="pl-PL"/>
              <w14:ligatures w14:val="standardContextual"/>
            </w:rPr>
          </w:pPr>
          <w:r w:rsidRPr="00717919">
            <w:rPr>
              <w:sz w:val="24"/>
              <w:szCs w:val="24"/>
            </w:rPr>
            <w:fldChar w:fldCharType="begin"/>
          </w:r>
          <w:r w:rsidRPr="00717919">
            <w:rPr>
              <w:sz w:val="24"/>
              <w:szCs w:val="24"/>
            </w:rPr>
            <w:instrText xml:space="preserve"> TOC \h \u \z </w:instrText>
          </w:r>
          <w:r w:rsidRPr="00717919">
            <w:rPr>
              <w:sz w:val="24"/>
              <w:szCs w:val="24"/>
            </w:rPr>
            <w:fldChar w:fldCharType="separate"/>
          </w:r>
          <w:hyperlink w:anchor="_Toc187308756" w:history="1">
            <w:r w:rsidR="006800F5" w:rsidRPr="000978F4">
              <w:rPr>
                <w:rStyle w:val="Hipercze"/>
                <w:b/>
                <w:noProof/>
              </w:rPr>
              <w:t>I. Dane Zamawiającego</w:t>
            </w:r>
            <w:r w:rsidR="006800F5">
              <w:rPr>
                <w:noProof/>
                <w:webHidden/>
              </w:rPr>
              <w:tab/>
            </w:r>
            <w:r w:rsidR="006800F5">
              <w:rPr>
                <w:noProof/>
                <w:webHidden/>
              </w:rPr>
              <w:fldChar w:fldCharType="begin"/>
            </w:r>
            <w:r w:rsidR="006800F5">
              <w:rPr>
                <w:noProof/>
                <w:webHidden/>
              </w:rPr>
              <w:instrText xml:space="preserve"> PAGEREF _Toc187308756 \h </w:instrText>
            </w:r>
            <w:r w:rsidR="006800F5">
              <w:rPr>
                <w:noProof/>
                <w:webHidden/>
              </w:rPr>
            </w:r>
            <w:r w:rsidR="006800F5">
              <w:rPr>
                <w:noProof/>
                <w:webHidden/>
              </w:rPr>
              <w:fldChar w:fldCharType="separate"/>
            </w:r>
            <w:r w:rsidR="009F5050">
              <w:rPr>
                <w:noProof/>
                <w:webHidden/>
              </w:rPr>
              <w:t>3</w:t>
            </w:r>
            <w:r w:rsidR="006800F5">
              <w:rPr>
                <w:noProof/>
                <w:webHidden/>
              </w:rPr>
              <w:fldChar w:fldCharType="end"/>
            </w:r>
          </w:hyperlink>
        </w:p>
        <w:p w14:paraId="42FF785F" w14:textId="4B72E618"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57" w:history="1">
            <w:r w:rsidRPr="000978F4">
              <w:rPr>
                <w:rStyle w:val="Hipercze"/>
                <w:b/>
                <w:noProof/>
              </w:rPr>
              <w:t>II. Tryb udzielania zamówienia</w:t>
            </w:r>
            <w:r>
              <w:rPr>
                <w:noProof/>
                <w:webHidden/>
              </w:rPr>
              <w:tab/>
            </w:r>
            <w:r>
              <w:rPr>
                <w:noProof/>
                <w:webHidden/>
              </w:rPr>
              <w:fldChar w:fldCharType="begin"/>
            </w:r>
            <w:r>
              <w:rPr>
                <w:noProof/>
                <w:webHidden/>
              </w:rPr>
              <w:instrText xml:space="preserve"> PAGEREF _Toc187308757 \h </w:instrText>
            </w:r>
            <w:r>
              <w:rPr>
                <w:noProof/>
                <w:webHidden/>
              </w:rPr>
            </w:r>
            <w:r>
              <w:rPr>
                <w:noProof/>
                <w:webHidden/>
              </w:rPr>
              <w:fldChar w:fldCharType="separate"/>
            </w:r>
            <w:r w:rsidR="009F5050">
              <w:rPr>
                <w:noProof/>
                <w:webHidden/>
              </w:rPr>
              <w:t>3</w:t>
            </w:r>
            <w:r>
              <w:rPr>
                <w:noProof/>
                <w:webHidden/>
              </w:rPr>
              <w:fldChar w:fldCharType="end"/>
            </w:r>
          </w:hyperlink>
        </w:p>
        <w:p w14:paraId="5DB9B458" w14:textId="0F33FB49"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58" w:history="1">
            <w:r w:rsidRPr="000978F4">
              <w:rPr>
                <w:rStyle w:val="Hipercze"/>
                <w:b/>
                <w:noProof/>
              </w:rPr>
              <w:t>III. Opis przedmiotu zamówienia</w:t>
            </w:r>
            <w:r>
              <w:rPr>
                <w:noProof/>
                <w:webHidden/>
              </w:rPr>
              <w:tab/>
            </w:r>
            <w:r>
              <w:rPr>
                <w:noProof/>
                <w:webHidden/>
              </w:rPr>
              <w:fldChar w:fldCharType="begin"/>
            </w:r>
            <w:r>
              <w:rPr>
                <w:noProof/>
                <w:webHidden/>
              </w:rPr>
              <w:instrText xml:space="preserve"> PAGEREF _Toc187308758 \h </w:instrText>
            </w:r>
            <w:r>
              <w:rPr>
                <w:noProof/>
                <w:webHidden/>
              </w:rPr>
            </w:r>
            <w:r>
              <w:rPr>
                <w:noProof/>
                <w:webHidden/>
              </w:rPr>
              <w:fldChar w:fldCharType="separate"/>
            </w:r>
            <w:r w:rsidR="009F5050">
              <w:rPr>
                <w:noProof/>
                <w:webHidden/>
              </w:rPr>
              <w:t>4</w:t>
            </w:r>
            <w:r>
              <w:rPr>
                <w:noProof/>
                <w:webHidden/>
              </w:rPr>
              <w:fldChar w:fldCharType="end"/>
            </w:r>
          </w:hyperlink>
        </w:p>
        <w:p w14:paraId="38487A06" w14:textId="08F7FF60"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59" w:history="1">
            <w:r w:rsidRPr="000978F4">
              <w:rPr>
                <w:rStyle w:val="Hipercze"/>
                <w:b/>
                <w:noProof/>
              </w:rPr>
              <w:t>IV. Podwykonawstwo</w:t>
            </w:r>
            <w:r>
              <w:rPr>
                <w:noProof/>
                <w:webHidden/>
              </w:rPr>
              <w:tab/>
            </w:r>
            <w:r>
              <w:rPr>
                <w:noProof/>
                <w:webHidden/>
              </w:rPr>
              <w:fldChar w:fldCharType="begin"/>
            </w:r>
            <w:r>
              <w:rPr>
                <w:noProof/>
                <w:webHidden/>
              </w:rPr>
              <w:instrText xml:space="preserve"> PAGEREF _Toc187308759 \h </w:instrText>
            </w:r>
            <w:r>
              <w:rPr>
                <w:noProof/>
                <w:webHidden/>
              </w:rPr>
            </w:r>
            <w:r>
              <w:rPr>
                <w:noProof/>
                <w:webHidden/>
              </w:rPr>
              <w:fldChar w:fldCharType="separate"/>
            </w:r>
            <w:r w:rsidR="009F5050">
              <w:rPr>
                <w:noProof/>
                <w:webHidden/>
              </w:rPr>
              <w:t>6</w:t>
            </w:r>
            <w:r>
              <w:rPr>
                <w:noProof/>
                <w:webHidden/>
              </w:rPr>
              <w:fldChar w:fldCharType="end"/>
            </w:r>
          </w:hyperlink>
        </w:p>
        <w:p w14:paraId="4F7DFACA" w14:textId="5B40EE1A"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0" w:history="1">
            <w:r w:rsidRPr="000978F4">
              <w:rPr>
                <w:rStyle w:val="Hipercze"/>
                <w:b/>
                <w:noProof/>
              </w:rPr>
              <w:t>V. Okres realizacji zamówienia</w:t>
            </w:r>
            <w:r>
              <w:rPr>
                <w:noProof/>
                <w:webHidden/>
              </w:rPr>
              <w:tab/>
            </w:r>
            <w:r>
              <w:rPr>
                <w:noProof/>
                <w:webHidden/>
              </w:rPr>
              <w:fldChar w:fldCharType="begin"/>
            </w:r>
            <w:r>
              <w:rPr>
                <w:noProof/>
                <w:webHidden/>
              </w:rPr>
              <w:instrText xml:space="preserve"> PAGEREF _Toc187308760 \h </w:instrText>
            </w:r>
            <w:r>
              <w:rPr>
                <w:noProof/>
                <w:webHidden/>
              </w:rPr>
            </w:r>
            <w:r>
              <w:rPr>
                <w:noProof/>
                <w:webHidden/>
              </w:rPr>
              <w:fldChar w:fldCharType="separate"/>
            </w:r>
            <w:r w:rsidR="009F5050">
              <w:rPr>
                <w:noProof/>
                <w:webHidden/>
              </w:rPr>
              <w:t>7</w:t>
            </w:r>
            <w:r>
              <w:rPr>
                <w:noProof/>
                <w:webHidden/>
              </w:rPr>
              <w:fldChar w:fldCharType="end"/>
            </w:r>
          </w:hyperlink>
        </w:p>
        <w:p w14:paraId="2F0B0395" w14:textId="13AB2988"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1" w:history="1">
            <w:r w:rsidRPr="000978F4">
              <w:rPr>
                <w:rStyle w:val="Hipercze"/>
                <w:b/>
                <w:noProof/>
              </w:rPr>
              <w:t>VI. Warunki udziału w postępowaniu</w:t>
            </w:r>
            <w:r>
              <w:rPr>
                <w:noProof/>
                <w:webHidden/>
              </w:rPr>
              <w:tab/>
            </w:r>
            <w:r>
              <w:rPr>
                <w:noProof/>
                <w:webHidden/>
              </w:rPr>
              <w:fldChar w:fldCharType="begin"/>
            </w:r>
            <w:r>
              <w:rPr>
                <w:noProof/>
                <w:webHidden/>
              </w:rPr>
              <w:instrText xml:space="preserve"> PAGEREF _Toc187308761 \h </w:instrText>
            </w:r>
            <w:r>
              <w:rPr>
                <w:noProof/>
                <w:webHidden/>
              </w:rPr>
            </w:r>
            <w:r>
              <w:rPr>
                <w:noProof/>
                <w:webHidden/>
              </w:rPr>
              <w:fldChar w:fldCharType="separate"/>
            </w:r>
            <w:r w:rsidR="009F5050">
              <w:rPr>
                <w:noProof/>
                <w:webHidden/>
              </w:rPr>
              <w:t>7</w:t>
            </w:r>
            <w:r>
              <w:rPr>
                <w:noProof/>
                <w:webHidden/>
              </w:rPr>
              <w:fldChar w:fldCharType="end"/>
            </w:r>
          </w:hyperlink>
        </w:p>
        <w:p w14:paraId="549529B1" w14:textId="4645F417"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2" w:history="1">
            <w:r w:rsidRPr="000978F4">
              <w:rPr>
                <w:rStyle w:val="Hipercze"/>
                <w:b/>
                <w:noProof/>
              </w:rPr>
              <w:t>VII. Podstawy wykluczenia z postępowania</w:t>
            </w:r>
            <w:r>
              <w:rPr>
                <w:noProof/>
                <w:webHidden/>
              </w:rPr>
              <w:tab/>
            </w:r>
            <w:r>
              <w:rPr>
                <w:noProof/>
                <w:webHidden/>
              </w:rPr>
              <w:fldChar w:fldCharType="begin"/>
            </w:r>
            <w:r>
              <w:rPr>
                <w:noProof/>
                <w:webHidden/>
              </w:rPr>
              <w:instrText xml:space="preserve"> PAGEREF _Toc187308762 \h </w:instrText>
            </w:r>
            <w:r>
              <w:rPr>
                <w:noProof/>
                <w:webHidden/>
              </w:rPr>
            </w:r>
            <w:r>
              <w:rPr>
                <w:noProof/>
                <w:webHidden/>
              </w:rPr>
              <w:fldChar w:fldCharType="separate"/>
            </w:r>
            <w:r w:rsidR="009F5050">
              <w:rPr>
                <w:noProof/>
                <w:webHidden/>
              </w:rPr>
              <w:t>10</w:t>
            </w:r>
            <w:r>
              <w:rPr>
                <w:noProof/>
                <w:webHidden/>
              </w:rPr>
              <w:fldChar w:fldCharType="end"/>
            </w:r>
          </w:hyperlink>
        </w:p>
        <w:p w14:paraId="796D5ED6" w14:textId="3A19172C"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3" w:history="1">
            <w:r w:rsidRPr="000978F4">
              <w:rPr>
                <w:rStyle w:val="Hipercze"/>
                <w:b/>
                <w:noProof/>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_Toc187308763 \h </w:instrText>
            </w:r>
            <w:r>
              <w:rPr>
                <w:noProof/>
                <w:webHidden/>
              </w:rPr>
            </w:r>
            <w:r>
              <w:rPr>
                <w:noProof/>
                <w:webHidden/>
              </w:rPr>
              <w:fldChar w:fldCharType="separate"/>
            </w:r>
            <w:r w:rsidR="009F5050">
              <w:rPr>
                <w:noProof/>
                <w:webHidden/>
              </w:rPr>
              <w:t>11</w:t>
            </w:r>
            <w:r>
              <w:rPr>
                <w:noProof/>
                <w:webHidden/>
              </w:rPr>
              <w:fldChar w:fldCharType="end"/>
            </w:r>
          </w:hyperlink>
        </w:p>
        <w:p w14:paraId="73DC3B63" w14:textId="1F7CFA2A"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4" w:history="1">
            <w:r w:rsidRPr="000978F4">
              <w:rPr>
                <w:rStyle w:val="Hipercze"/>
                <w:b/>
                <w:noProof/>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_Toc187308764 \h </w:instrText>
            </w:r>
            <w:r>
              <w:rPr>
                <w:noProof/>
                <w:webHidden/>
              </w:rPr>
            </w:r>
            <w:r>
              <w:rPr>
                <w:noProof/>
                <w:webHidden/>
              </w:rPr>
              <w:fldChar w:fldCharType="separate"/>
            </w:r>
            <w:r w:rsidR="009F5050">
              <w:rPr>
                <w:noProof/>
                <w:webHidden/>
              </w:rPr>
              <w:t>12</w:t>
            </w:r>
            <w:r>
              <w:rPr>
                <w:noProof/>
                <w:webHidden/>
              </w:rPr>
              <w:fldChar w:fldCharType="end"/>
            </w:r>
          </w:hyperlink>
        </w:p>
        <w:p w14:paraId="62DF4AB6" w14:textId="493E6DE5"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5" w:history="1">
            <w:r w:rsidRPr="000978F4">
              <w:rPr>
                <w:rStyle w:val="Hipercze"/>
                <w:b/>
                <w:noProof/>
              </w:rPr>
              <w:t>X. Opis sposobu przygotowania ofert, sposób oraz termin składania:</w:t>
            </w:r>
            <w:r>
              <w:rPr>
                <w:noProof/>
                <w:webHidden/>
              </w:rPr>
              <w:tab/>
            </w:r>
            <w:r>
              <w:rPr>
                <w:noProof/>
                <w:webHidden/>
              </w:rPr>
              <w:fldChar w:fldCharType="begin"/>
            </w:r>
            <w:r>
              <w:rPr>
                <w:noProof/>
                <w:webHidden/>
              </w:rPr>
              <w:instrText xml:space="preserve"> PAGEREF _Toc187308765 \h </w:instrText>
            </w:r>
            <w:r>
              <w:rPr>
                <w:noProof/>
                <w:webHidden/>
              </w:rPr>
            </w:r>
            <w:r>
              <w:rPr>
                <w:noProof/>
                <w:webHidden/>
              </w:rPr>
              <w:fldChar w:fldCharType="separate"/>
            </w:r>
            <w:r w:rsidR="009F5050">
              <w:rPr>
                <w:noProof/>
                <w:webHidden/>
              </w:rPr>
              <w:t>15</w:t>
            </w:r>
            <w:r>
              <w:rPr>
                <w:noProof/>
                <w:webHidden/>
              </w:rPr>
              <w:fldChar w:fldCharType="end"/>
            </w:r>
          </w:hyperlink>
        </w:p>
        <w:p w14:paraId="2B420ACD" w14:textId="690EE18E"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6" w:history="1">
            <w:r w:rsidRPr="000978F4">
              <w:rPr>
                <w:rStyle w:val="Hipercze"/>
                <w:b/>
                <w:noProof/>
              </w:rPr>
              <w:t>XI. Sposób obliczania ceny oferty</w:t>
            </w:r>
            <w:r>
              <w:rPr>
                <w:noProof/>
                <w:webHidden/>
              </w:rPr>
              <w:tab/>
            </w:r>
            <w:r>
              <w:rPr>
                <w:noProof/>
                <w:webHidden/>
              </w:rPr>
              <w:fldChar w:fldCharType="begin"/>
            </w:r>
            <w:r>
              <w:rPr>
                <w:noProof/>
                <w:webHidden/>
              </w:rPr>
              <w:instrText xml:space="preserve"> PAGEREF _Toc187308766 \h </w:instrText>
            </w:r>
            <w:r>
              <w:rPr>
                <w:noProof/>
                <w:webHidden/>
              </w:rPr>
            </w:r>
            <w:r>
              <w:rPr>
                <w:noProof/>
                <w:webHidden/>
              </w:rPr>
              <w:fldChar w:fldCharType="separate"/>
            </w:r>
            <w:r w:rsidR="009F5050">
              <w:rPr>
                <w:noProof/>
                <w:webHidden/>
              </w:rPr>
              <w:t>21</w:t>
            </w:r>
            <w:r>
              <w:rPr>
                <w:noProof/>
                <w:webHidden/>
              </w:rPr>
              <w:fldChar w:fldCharType="end"/>
            </w:r>
          </w:hyperlink>
        </w:p>
        <w:p w14:paraId="1FA5166B" w14:textId="643113D9"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7" w:history="1">
            <w:r w:rsidRPr="000978F4">
              <w:rPr>
                <w:rStyle w:val="Hipercze"/>
                <w:b/>
                <w:noProof/>
              </w:rPr>
              <w:t>XII. Wymagania dotyczące wadium</w:t>
            </w:r>
            <w:r>
              <w:rPr>
                <w:noProof/>
                <w:webHidden/>
              </w:rPr>
              <w:tab/>
            </w:r>
            <w:r>
              <w:rPr>
                <w:noProof/>
                <w:webHidden/>
              </w:rPr>
              <w:fldChar w:fldCharType="begin"/>
            </w:r>
            <w:r>
              <w:rPr>
                <w:noProof/>
                <w:webHidden/>
              </w:rPr>
              <w:instrText xml:space="preserve"> PAGEREF _Toc187308767 \h </w:instrText>
            </w:r>
            <w:r>
              <w:rPr>
                <w:noProof/>
                <w:webHidden/>
              </w:rPr>
            </w:r>
            <w:r>
              <w:rPr>
                <w:noProof/>
                <w:webHidden/>
              </w:rPr>
              <w:fldChar w:fldCharType="separate"/>
            </w:r>
            <w:r w:rsidR="009F5050">
              <w:rPr>
                <w:noProof/>
                <w:webHidden/>
              </w:rPr>
              <w:t>23</w:t>
            </w:r>
            <w:r>
              <w:rPr>
                <w:noProof/>
                <w:webHidden/>
              </w:rPr>
              <w:fldChar w:fldCharType="end"/>
            </w:r>
          </w:hyperlink>
        </w:p>
        <w:p w14:paraId="1B59C657" w14:textId="4AD99580"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8" w:history="1">
            <w:r w:rsidRPr="000978F4">
              <w:rPr>
                <w:rStyle w:val="Hipercze"/>
                <w:b/>
                <w:noProof/>
              </w:rPr>
              <w:t>XIII. Termin związania ofertą</w:t>
            </w:r>
            <w:r>
              <w:rPr>
                <w:noProof/>
                <w:webHidden/>
              </w:rPr>
              <w:tab/>
            </w:r>
            <w:r>
              <w:rPr>
                <w:noProof/>
                <w:webHidden/>
              </w:rPr>
              <w:fldChar w:fldCharType="begin"/>
            </w:r>
            <w:r>
              <w:rPr>
                <w:noProof/>
                <w:webHidden/>
              </w:rPr>
              <w:instrText xml:space="preserve"> PAGEREF _Toc187308768 \h </w:instrText>
            </w:r>
            <w:r>
              <w:rPr>
                <w:noProof/>
                <w:webHidden/>
              </w:rPr>
            </w:r>
            <w:r>
              <w:rPr>
                <w:noProof/>
                <w:webHidden/>
              </w:rPr>
              <w:fldChar w:fldCharType="separate"/>
            </w:r>
            <w:r w:rsidR="009F5050">
              <w:rPr>
                <w:noProof/>
                <w:webHidden/>
              </w:rPr>
              <w:t>24</w:t>
            </w:r>
            <w:r>
              <w:rPr>
                <w:noProof/>
                <w:webHidden/>
              </w:rPr>
              <w:fldChar w:fldCharType="end"/>
            </w:r>
          </w:hyperlink>
        </w:p>
        <w:p w14:paraId="5E1AA54F" w14:textId="47CF96C8"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69" w:history="1">
            <w:r w:rsidRPr="000978F4">
              <w:rPr>
                <w:rStyle w:val="Hipercze"/>
                <w:b/>
                <w:noProof/>
              </w:rPr>
              <w:t>XIV. Miejsce i termin składania ofert</w:t>
            </w:r>
            <w:r>
              <w:rPr>
                <w:noProof/>
                <w:webHidden/>
              </w:rPr>
              <w:tab/>
            </w:r>
            <w:r>
              <w:rPr>
                <w:noProof/>
                <w:webHidden/>
              </w:rPr>
              <w:fldChar w:fldCharType="begin"/>
            </w:r>
            <w:r>
              <w:rPr>
                <w:noProof/>
                <w:webHidden/>
              </w:rPr>
              <w:instrText xml:space="preserve"> PAGEREF _Toc187308769 \h </w:instrText>
            </w:r>
            <w:r>
              <w:rPr>
                <w:noProof/>
                <w:webHidden/>
              </w:rPr>
            </w:r>
            <w:r>
              <w:rPr>
                <w:noProof/>
                <w:webHidden/>
              </w:rPr>
              <w:fldChar w:fldCharType="separate"/>
            </w:r>
            <w:r w:rsidR="009F5050">
              <w:rPr>
                <w:noProof/>
                <w:webHidden/>
              </w:rPr>
              <w:t>24</w:t>
            </w:r>
            <w:r>
              <w:rPr>
                <w:noProof/>
                <w:webHidden/>
              </w:rPr>
              <w:fldChar w:fldCharType="end"/>
            </w:r>
          </w:hyperlink>
        </w:p>
        <w:p w14:paraId="3F44C042" w14:textId="60BD7F04"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70" w:history="1">
            <w:r w:rsidRPr="000978F4">
              <w:rPr>
                <w:rStyle w:val="Hipercze"/>
                <w:b/>
                <w:noProof/>
              </w:rPr>
              <w:t>XV. Otwarcie ofert</w:t>
            </w:r>
            <w:r>
              <w:rPr>
                <w:noProof/>
                <w:webHidden/>
              </w:rPr>
              <w:tab/>
            </w:r>
            <w:r>
              <w:rPr>
                <w:noProof/>
                <w:webHidden/>
              </w:rPr>
              <w:fldChar w:fldCharType="begin"/>
            </w:r>
            <w:r>
              <w:rPr>
                <w:noProof/>
                <w:webHidden/>
              </w:rPr>
              <w:instrText xml:space="preserve"> PAGEREF _Toc187308770 \h </w:instrText>
            </w:r>
            <w:r>
              <w:rPr>
                <w:noProof/>
                <w:webHidden/>
              </w:rPr>
            </w:r>
            <w:r>
              <w:rPr>
                <w:noProof/>
                <w:webHidden/>
              </w:rPr>
              <w:fldChar w:fldCharType="separate"/>
            </w:r>
            <w:r w:rsidR="009F5050">
              <w:rPr>
                <w:noProof/>
                <w:webHidden/>
              </w:rPr>
              <w:t>25</w:t>
            </w:r>
            <w:r>
              <w:rPr>
                <w:noProof/>
                <w:webHidden/>
              </w:rPr>
              <w:fldChar w:fldCharType="end"/>
            </w:r>
          </w:hyperlink>
        </w:p>
        <w:p w14:paraId="4B9087C8" w14:textId="0E13BBD5"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71" w:history="1">
            <w:r w:rsidRPr="000978F4">
              <w:rPr>
                <w:rStyle w:val="Hipercze"/>
                <w:b/>
                <w:noProof/>
              </w:rPr>
              <w:t>XVI. Opis kryteriów oceny ofert z podaniem wag i sposobu oceny ofert</w:t>
            </w:r>
            <w:r>
              <w:rPr>
                <w:noProof/>
                <w:webHidden/>
              </w:rPr>
              <w:tab/>
            </w:r>
            <w:r>
              <w:rPr>
                <w:noProof/>
                <w:webHidden/>
              </w:rPr>
              <w:fldChar w:fldCharType="begin"/>
            </w:r>
            <w:r>
              <w:rPr>
                <w:noProof/>
                <w:webHidden/>
              </w:rPr>
              <w:instrText xml:space="preserve"> PAGEREF _Toc187308771 \h </w:instrText>
            </w:r>
            <w:r>
              <w:rPr>
                <w:noProof/>
                <w:webHidden/>
              </w:rPr>
            </w:r>
            <w:r>
              <w:rPr>
                <w:noProof/>
                <w:webHidden/>
              </w:rPr>
              <w:fldChar w:fldCharType="separate"/>
            </w:r>
            <w:r w:rsidR="009F5050">
              <w:rPr>
                <w:noProof/>
                <w:webHidden/>
              </w:rPr>
              <w:t>25</w:t>
            </w:r>
            <w:r>
              <w:rPr>
                <w:noProof/>
                <w:webHidden/>
              </w:rPr>
              <w:fldChar w:fldCharType="end"/>
            </w:r>
          </w:hyperlink>
        </w:p>
        <w:p w14:paraId="02B5DB67" w14:textId="3FFBDE5B"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72" w:history="1">
            <w:r w:rsidRPr="000978F4">
              <w:rPr>
                <w:rStyle w:val="Hipercze"/>
                <w:b/>
                <w:noProof/>
              </w:rPr>
              <w:t>XVII.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_Toc187308772 \h </w:instrText>
            </w:r>
            <w:r>
              <w:rPr>
                <w:noProof/>
                <w:webHidden/>
              </w:rPr>
            </w:r>
            <w:r>
              <w:rPr>
                <w:noProof/>
                <w:webHidden/>
              </w:rPr>
              <w:fldChar w:fldCharType="separate"/>
            </w:r>
            <w:r w:rsidR="009F5050">
              <w:rPr>
                <w:noProof/>
                <w:webHidden/>
              </w:rPr>
              <w:t>26</w:t>
            </w:r>
            <w:r>
              <w:rPr>
                <w:noProof/>
                <w:webHidden/>
              </w:rPr>
              <w:fldChar w:fldCharType="end"/>
            </w:r>
          </w:hyperlink>
        </w:p>
        <w:p w14:paraId="15AEA66F" w14:textId="34DD77B8"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73" w:history="1">
            <w:r w:rsidRPr="000978F4">
              <w:rPr>
                <w:rStyle w:val="Hipercze"/>
                <w:b/>
                <w:noProof/>
              </w:rPr>
              <w:t>XVIII. Wymagania dotyczące zabezpieczenia należytego wykonania umowy</w:t>
            </w:r>
            <w:r>
              <w:rPr>
                <w:noProof/>
                <w:webHidden/>
              </w:rPr>
              <w:tab/>
            </w:r>
            <w:r>
              <w:rPr>
                <w:noProof/>
                <w:webHidden/>
              </w:rPr>
              <w:fldChar w:fldCharType="begin"/>
            </w:r>
            <w:r>
              <w:rPr>
                <w:noProof/>
                <w:webHidden/>
              </w:rPr>
              <w:instrText xml:space="preserve"> PAGEREF _Toc187308773 \h </w:instrText>
            </w:r>
            <w:r>
              <w:rPr>
                <w:noProof/>
                <w:webHidden/>
              </w:rPr>
            </w:r>
            <w:r>
              <w:rPr>
                <w:noProof/>
                <w:webHidden/>
              </w:rPr>
              <w:fldChar w:fldCharType="separate"/>
            </w:r>
            <w:r w:rsidR="009F5050">
              <w:rPr>
                <w:noProof/>
                <w:webHidden/>
              </w:rPr>
              <w:t>26</w:t>
            </w:r>
            <w:r>
              <w:rPr>
                <w:noProof/>
                <w:webHidden/>
              </w:rPr>
              <w:fldChar w:fldCharType="end"/>
            </w:r>
          </w:hyperlink>
        </w:p>
        <w:p w14:paraId="6833A3A6" w14:textId="41517C24"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74" w:history="1">
            <w:r w:rsidRPr="000978F4">
              <w:rPr>
                <w:rStyle w:val="Hipercze"/>
                <w:b/>
                <w:noProof/>
              </w:rPr>
              <w:t>XIX. Informacje o treści zawieranej umowy oraz możliwości jej zmiany.</w:t>
            </w:r>
            <w:r>
              <w:rPr>
                <w:noProof/>
                <w:webHidden/>
              </w:rPr>
              <w:tab/>
            </w:r>
            <w:r>
              <w:rPr>
                <w:noProof/>
                <w:webHidden/>
              </w:rPr>
              <w:fldChar w:fldCharType="begin"/>
            </w:r>
            <w:r>
              <w:rPr>
                <w:noProof/>
                <w:webHidden/>
              </w:rPr>
              <w:instrText xml:space="preserve"> PAGEREF _Toc187308774 \h </w:instrText>
            </w:r>
            <w:r>
              <w:rPr>
                <w:noProof/>
                <w:webHidden/>
              </w:rPr>
            </w:r>
            <w:r>
              <w:rPr>
                <w:noProof/>
                <w:webHidden/>
              </w:rPr>
              <w:fldChar w:fldCharType="separate"/>
            </w:r>
            <w:r w:rsidR="009F5050">
              <w:rPr>
                <w:noProof/>
                <w:webHidden/>
              </w:rPr>
              <w:t>27</w:t>
            </w:r>
            <w:r>
              <w:rPr>
                <w:noProof/>
                <w:webHidden/>
              </w:rPr>
              <w:fldChar w:fldCharType="end"/>
            </w:r>
          </w:hyperlink>
        </w:p>
        <w:p w14:paraId="201A1869" w14:textId="18746E9C" w:rsidR="006800F5" w:rsidRDefault="006800F5">
          <w:pPr>
            <w:pStyle w:val="Spistreci2"/>
            <w:rPr>
              <w:rFonts w:asciiTheme="minorHAnsi" w:eastAsiaTheme="minorEastAsia" w:hAnsiTheme="minorHAnsi" w:cstheme="minorBidi"/>
              <w:noProof/>
              <w:kern w:val="2"/>
              <w:lang w:val="pl-PL"/>
              <w14:ligatures w14:val="standardContextual"/>
            </w:rPr>
          </w:pPr>
          <w:hyperlink w:anchor="_Toc187308775" w:history="1">
            <w:r w:rsidRPr="000978F4">
              <w:rPr>
                <w:rStyle w:val="Hipercze"/>
                <w:b/>
                <w:noProof/>
              </w:rPr>
              <w:t>XXI. Spis załączników</w:t>
            </w:r>
            <w:r>
              <w:rPr>
                <w:noProof/>
                <w:webHidden/>
              </w:rPr>
              <w:tab/>
            </w:r>
            <w:r>
              <w:rPr>
                <w:noProof/>
                <w:webHidden/>
              </w:rPr>
              <w:fldChar w:fldCharType="begin"/>
            </w:r>
            <w:r>
              <w:rPr>
                <w:noProof/>
                <w:webHidden/>
              </w:rPr>
              <w:instrText xml:space="preserve"> PAGEREF _Toc187308775 \h </w:instrText>
            </w:r>
            <w:r>
              <w:rPr>
                <w:noProof/>
                <w:webHidden/>
              </w:rPr>
            </w:r>
            <w:r>
              <w:rPr>
                <w:noProof/>
                <w:webHidden/>
              </w:rPr>
              <w:fldChar w:fldCharType="separate"/>
            </w:r>
            <w:r w:rsidR="009F5050">
              <w:rPr>
                <w:noProof/>
                <w:webHidden/>
              </w:rPr>
              <w:t>37</w:t>
            </w:r>
            <w:r>
              <w:rPr>
                <w:noProof/>
                <w:webHidden/>
              </w:rPr>
              <w:fldChar w:fldCharType="end"/>
            </w:r>
          </w:hyperlink>
        </w:p>
        <w:p w14:paraId="68F5A551" w14:textId="24272659" w:rsidR="00DE3FBD" w:rsidRPr="00717919" w:rsidRDefault="00596F81" w:rsidP="00DE3FBD">
          <w:pPr>
            <w:tabs>
              <w:tab w:val="right" w:pos="9025"/>
            </w:tabs>
            <w:spacing w:line="360" w:lineRule="auto"/>
            <w:rPr>
              <w:sz w:val="24"/>
              <w:szCs w:val="24"/>
            </w:rPr>
          </w:pPr>
          <w:r w:rsidRPr="00717919">
            <w:rPr>
              <w:sz w:val="24"/>
              <w:szCs w:val="24"/>
            </w:rPr>
            <w:fldChar w:fldCharType="end"/>
          </w:r>
        </w:p>
      </w:sdtContent>
    </w:sdt>
    <w:p w14:paraId="32D3FED3" w14:textId="77777777" w:rsidR="00DE3FBD" w:rsidRPr="00717919" w:rsidRDefault="00DE3FBD" w:rsidP="00DE3FBD">
      <w:pPr>
        <w:rPr>
          <w:sz w:val="24"/>
          <w:szCs w:val="24"/>
        </w:rPr>
      </w:pPr>
    </w:p>
    <w:p w14:paraId="51DC59ED" w14:textId="77777777" w:rsidR="00DE3FBD" w:rsidRPr="00717919" w:rsidRDefault="00DE3FBD" w:rsidP="00DE3FBD">
      <w:pPr>
        <w:rPr>
          <w:sz w:val="24"/>
          <w:szCs w:val="24"/>
        </w:rPr>
      </w:pPr>
    </w:p>
    <w:p w14:paraId="06249D65" w14:textId="77777777" w:rsidR="00DE3FBD" w:rsidRPr="00717919" w:rsidRDefault="00DE3FBD" w:rsidP="00DE3FBD">
      <w:pPr>
        <w:rPr>
          <w:sz w:val="24"/>
          <w:szCs w:val="24"/>
        </w:rPr>
      </w:pPr>
    </w:p>
    <w:p w14:paraId="45B6E529" w14:textId="77777777" w:rsidR="00DE3FBD" w:rsidRPr="00717919" w:rsidRDefault="00DE3FBD" w:rsidP="00DE3FBD">
      <w:pPr>
        <w:rPr>
          <w:sz w:val="24"/>
          <w:szCs w:val="24"/>
        </w:rPr>
      </w:pPr>
    </w:p>
    <w:p w14:paraId="14823BF3" w14:textId="77777777" w:rsidR="00DE3FBD" w:rsidRPr="00717919" w:rsidRDefault="00DE3FBD" w:rsidP="00DE3FBD">
      <w:pPr>
        <w:rPr>
          <w:sz w:val="24"/>
          <w:szCs w:val="24"/>
        </w:rPr>
      </w:pPr>
    </w:p>
    <w:p w14:paraId="63429BE3" w14:textId="77777777" w:rsidR="00DE3FBD" w:rsidRPr="00717919" w:rsidRDefault="00DE3FBD" w:rsidP="00DE3FBD">
      <w:pPr>
        <w:rPr>
          <w:sz w:val="24"/>
          <w:szCs w:val="24"/>
        </w:rPr>
      </w:pPr>
    </w:p>
    <w:p w14:paraId="0D633FAA" w14:textId="77777777" w:rsidR="00DE3FBD" w:rsidRDefault="00DE3FBD" w:rsidP="00DE3FBD">
      <w:pPr>
        <w:rPr>
          <w:sz w:val="24"/>
          <w:szCs w:val="24"/>
        </w:rPr>
      </w:pPr>
    </w:p>
    <w:p w14:paraId="0C879814" w14:textId="77777777" w:rsidR="006800F5" w:rsidRDefault="006800F5" w:rsidP="00DE3FBD">
      <w:pPr>
        <w:rPr>
          <w:sz w:val="24"/>
          <w:szCs w:val="24"/>
        </w:rPr>
      </w:pPr>
    </w:p>
    <w:p w14:paraId="14EA9F64" w14:textId="77777777" w:rsidR="006800F5" w:rsidRPr="00717919" w:rsidRDefault="006800F5" w:rsidP="00DE3FBD">
      <w:pPr>
        <w:rPr>
          <w:sz w:val="24"/>
          <w:szCs w:val="24"/>
        </w:rPr>
      </w:pPr>
    </w:p>
    <w:p w14:paraId="338E1B53" w14:textId="77777777" w:rsidR="00DE3FBD" w:rsidRPr="00717919" w:rsidRDefault="00DE3FBD" w:rsidP="00DE3FBD">
      <w:pPr>
        <w:rPr>
          <w:sz w:val="24"/>
          <w:szCs w:val="24"/>
        </w:rPr>
      </w:pPr>
    </w:p>
    <w:p w14:paraId="6DBB0C53" w14:textId="77777777" w:rsidR="00DE3FBD" w:rsidRPr="00717919" w:rsidRDefault="00DE3FBD" w:rsidP="00DE3FBD">
      <w:pPr>
        <w:rPr>
          <w:sz w:val="24"/>
          <w:szCs w:val="24"/>
        </w:rPr>
      </w:pPr>
    </w:p>
    <w:p w14:paraId="6E34CADB" w14:textId="77777777" w:rsidR="00DE3FBD" w:rsidRPr="00717919" w:rsidRDefault="00DE3FBD" w:rsidP="00DE3FBD">
      <w:pPr>
        <w:rPr>
          <w:sz w:val="24"/>
          <w:szCs w:val="24"/>
        </w:rPr>
      </w:pPr>
    </w:p>
    <w:p w14:paraId="00000046" w14:textId="5A75696F" w:rsidR="005F468C" w:rsidRPr="004C0F47" w:rsidRDefault="003903AE" w:rsidP="00E628B2">
      <w:pPr>
        <w:pStyle w:val="Nagwek2"/>
        <w:spacing w:before="0" w:after="0" w:line="360" w:lineRule="auto"/>
        <w:rPr>
          <w:b/>
          <w:sz w:val="24"/>
          <w:szCs w:val="24"/>
        </w:rPr>
      </w:pPr>
      <w:bookmarkStart w:id="0" w:name="_Toc187308756"/>
      <w:r w:rsidRPr="004C0F47">
        <w:rPr>
          <w:b/>
          <w:sz w:val="24"/>
          <w:szCs w:val="24"/>
        </w:rPr>
        <w:lastRenderedPageBreak/>
        <w:t xml:space="preserve">I. Dane </w:t>
      </w:r>
      <w:r w:rsidR="00596F81" w:rsidRPr="004C0F47">
        <w:rPr>
          <w:b/>
          <w:sz w:val="24"/>
          <w:szCs w:val="24"/>
        </w:rPr>
        <w:t>Zamawiającego</w:t>
      </w:r>
      <w:bookmarkEnd w:id="0"/>
    </w:p>
    <w:p w14:paraId="26BD7C64" w14:textId="77777777" w:rsidR="00661C41" w:rsidRPr="00717919" w:rsidRDefault="00661C41" w:rsidP="00E628B2">
      <w:pPr>
        <w:spacing w:line="360" w:lineRule="auto"/>
        <w:jc w:val="both"/>
        <w:rPr>
          <w:sz w:val="24"/>
          <w:szCs w:val="24"/>
        </w:rPr>
      </w:pPr>
      <w:r w:rsidRPr="00717919">
        <w:rPr>
          <w:sz w:val="24"/>
          <w:szCs w:val="24"/>
        </w:rPr>
        <w:t>Nazwa: Gmina Stężyca</w:t>
      </w:r>
    </w:p>
    <w:p w14:paraId="4E59C133" w14:textId="164B1BFB" w:rsidR="00661C41" w:rsidRPr="00717919" w:rsidRDefault="00661C41" w:rsidP="00E628B2">
      <w:pPr>
        <w:spacing w:line="360" w:lineRule="auto"/>
        <w:jc w:val="both"/>
        <w:rPr>
          <w:sz w:val="24"/>
          <w:szCs w:val="24"/>
        </w:rPr>
      </w:pPr>
      <w:r w:rsidRPr="00717919">
        <w:rPr>
          <w:sz w:val="24"/>
          <w:szCs w:val="24"/>
        </w:rPr>
        <w:t>Adres</w:t>
      </w:r>
      <w:r w:rsidR="0064167C" w:rsidRPr="00717919">
        <w:rPr>
          <w:sz w:val="24"/>
          <w:szCs w:val="24"/>
        </w:rPr>
        <w:t>: 83-322 Stężyca, ul. Parkowa 1</w:t>
      </w:r>
    </w:p>
    <w:p w14:paraId="64559632" w14:textId="77777777" w:rsidR="00661C41" w:rsidRPr="00717919" w:rsidRDefault="00661C41" w:rsidP="00E628B2">
      <w:pPr>
        <w:spacing w:line="360" w:lineRule="auto"/>
        <w:jc w:val="both"/>
        <w:rPr>
          <w:sz w:val="24"/>
          <w:szCs w:val="24"/>
        </w:rPr>
      </w:pPr>
      <w:r w:rsidRPr="00717919">
        <w:rPr>
          <w:sz w:val="24"/>
          <w:szCs w:val="24"/>
        </w:rPr>
        <w:t>NIP 589-15-95-806, REGON 000547135</w:t>
      </w:r>
    </w:p>
    <w:p w14:paraId="426FDFBE" w14:textId="77777777" w:rsidR="00661C41" w:rsidRPr="00717919" w:rsidRDefault="00661C41" w:rsidP="00E628B2">
      <w:pPr>
        <w:spacing w:line="360" w:lineRule="auto"/>
        <w:jc w:val="both"/>
        <w:rPr>
          <w:sz w:val="24"/>
          <w:szCs w:val="24"/>
        </w:rPr>
      </w:pPr>
      <w:r w:rsidRPr="00717919">
        <w:rPr>
          <w:sz w:val="24"/>
          <w:szCs w:val="24"/>
        </w:rPr>
        <w:t>Adres poczty elektronicznej: stezyca@gminastezyca.pl</w:t>
      </w:r>
    </w:p>
    <w:p w14:paraId="58E76539" w14:textId="77777777" w:rsidR="00661C41" w:rsidRPr="00717919" w:rsidRDefault="00661C41" w:rsidP="00E628B2">
      <w:pPr>
        <w:spacing w:line="360" w:lineRule="auto"/>
        <w:jc w:val="both"/>
        <w:rPr>
          <w:sz w:val="24"/>
          <w:szCs w:val="24"/>
        </w:rPr>
      </w:pPr>
      <w:r w:rsidRPr="00717919">
        <w:rPr>
          <w:sz w:val="24"/>
          <w:szCs w:val="24"/>
        </w:rPr>
        <w:t>Godziny pracy Urzędu Gminy Stężyca (z wyłączeniem dni ustawowo wolnych od pracy):</w:t>
      </w:r>
    </w:p>
    <w:p w14:paraId="40231672" w14:textId="77777777" w:rsidR="00661C41" w:rsidRPr="00717919" w:rsidRDefault="00661C41" w:rsidP="00E628B2">
      <w:pPr>
        <w:spacing w:line="360" w:lineRule="auto"/>
        <w:jc w:val="both"/>
        <w:rPr>
          <w:sz w:val="24"/>
          <w:szCs w:val="24"/>
        </w:rPr>
      </w:pPr>
      <w:r w:rsidRPr="00717919">
        <w:rPr>
          <w:sz w:val="24"/>
          <w:szCs w:val="24"/>
        </w:rPr>
        <w:t>od godz. 7:30 do godz. 15:30 – poniedziałek, wtorek, czwartek,</w:t>
      </w:r>
    </w:p>
    <w:p w14:paraId="1D20EBFB" w14:textId="77777777" w:rsidR="00661C41" w:rsidRPr="00717919" w:rsidRDefault="00661C41" w:rsidP="003503C3">
      <w:pPr>
        <w:spacing w:line="360" w:lineRule="auto"/>
        <w:jc w:val="both"/>
        <w:rPr>
          <w:sz w:val="24"/>
          <w:szCs w:val="24"/>
        </w:rPr>
      </w:pPr>
      <w:r w:rsidRPr="00717919">
        <w:rPr>
          <w:sz w:val="24"/>
          <w:szCs w:val="24"/>
        </w:rPr>
        <w:t>od godz. 7:30 do godz. 16:30 – środa</w:t>
      </w:r>
    </w:p>
    <w:p w14:paraId="1309CA7D" w14:textId="77777777" w:rsidR="00661C41" w:rsidRPr="00717919" w:rsidRDefault="00661C41" w:rsidP="003503C3">
      <w:pPr>
        <w:spacing w:line="360" w:lineRule="auto"/>
        <w:jc w:val="both"/>
        <w:rPr>
          <w:sz w:val="24"/>
          <w:szCs w:val="24"/>
        </w:rPr>
      </w:pPr>
      <w:r w:rsidRPr="00717919">
        <w:rPr>
          <w:sz w:val="24"/>
          <w:szCs w:val="24"/>
        </w:rPr>
        <w:t>od godz. 7:30 do godz. 14:30 – piątek</w:t>
      </w:r>
    </w:p>
    <w:p w14:paraId="79A9C9C4" w14:textId="77777777" w:rsidR="00661C41" w:rsidRPr="00717919" w:rsidRDefault="00661C41" w:rsidP="003503C3">
      <w:pPr>
        <w:spacing w:line="360" w:lineRule="auto"/>
        <w:jc w:val="both"/>
        <w:rPr>
          <w:sz w:val="24"/>
          <w:szCs w:val="24"/>
        </w:rPr>
      </w:pPr>
      <w:r w:rsidRPr="00717919">
        <w:rPr>
          <w:sz w:val="24"/>
          <w:szCs w:val="24"/>
        </w:rPr>
        <w:t>Nr telefonu: 58 882-89-40, 58 882-89-73</w:t>
      </w:r>
    </w:p>
    <w:p w14:paraId="67C16847" w14:textId="77777777" w:rsidR="003503C3" w:rsidRPr="00717919" w:rsidRDefault="003503C3" w:rsidP="003503C3">
      <w:pPr>
        <w:spacing w:line="360" w:lineRule="auto"/>
        <w:jc w:val="both"/>
        <w:rPr>
          <w:sz w:val="24"/>
          <w:szCs w:val="24"/>
        </w:rPr>
      </w:pPr>
    </w:p>
    <w:p w14:paraId="4C9771B8" w14:textId="77777777" w:rsidR="00761E5A" w:rsidRPr="00717919" w:rsidRDefault="00761E5A" w:rsidP="003503C3">
      <w:pPr>
        <w:spacing w:line="360" w:lineRule="auto"/>
        <w:jc w:val="both"/>
        <w:rPr>
          <w:sz w:val="24"/>
          <w:szCs w:val="24"/>
        </w:rPr>
      </w:pPr>
      <w:r w:rsidRPr="00717919">
        <w:rPr>
          <w:sz w:val="24"/>
          <w:szCs w:val="24"/>
        </w:rPr>
        <w:t xml:space="preserve">Adres strony internetowej prowadzonego postępowania: </w:t>
      </w:r>
    </w:p>
    <w:p w14:paraId="4296E8A6" w14:textId="3C0D0A27" w:rsidR="00761E5A" w:rsidRPr="00717919" w:rsidRDefault="005658F1" w:rsidP="003503C3">
      <w:pPr>
        <w:spacing w:line="360" w:lineRule="auto"/>
        <w:jc w:val="both"/>
        <w:rPr>
          <w:sz w:val="24"/>
          <w:szCs w:val="24"/>
        </w:rPr>
      </w:pPr>
      <w:hyperlink r:id="rId8" w:history="1">
        <w:r w:rsidRPr="00717919">
          <w:rPr>
            <w:rStyle w:val="Hipercze"/>
            <w:color w:val="auto"/>
            <w:sz w:val="24"/>
            <w:szCs w:val="24"/>
          </w:rPr>
          <w:t>https://platformazakupowa.pl/pn/gminastezyca/</w:t>
        </w:r>
      </w:hyperlink>
    </w:p>
    <w:p w14:paraId="2FD7E163" w14:textId="015A5EF7" w:rsidR="005658F1" w:rsidRPr="00717919" w:rsidRDefault="005658F1" w:rsidP="003503C3">
      <w:pPr>
        <w:tabs>
          <w:tab w:val="left" w:pos="284"/>
          <w:tab w:val="left" w:pos="426"/>
        </w:tabs>
        <w:spacing w:line="360" w:lineRule="auto"/>
        <w:jc w:val="both"/>
        <w:rPr>
          <w:rFonts w:eastAsia="Times New Roman"/>
          <w:sz w:val="24"/>
          <w:szCs w:val="24"/>
        </w:rPr>
      </w:pPr>
      <w:r w:rsidRPr="00717919">
        <w:rPr>
          <w:rFonts w:eastAsia="Times New Roman"/>
          <w:sz w:val="24"/>
          <w:szCs w:val="24"/>
        </w:rPr>
        <w:t xml:space="preserve">(dedykowana platforma zakupowa do </w:t>
      </w:r>
      <w:r w:rsidR="003503C3" w:rsidRPr="00717919">
        <w:rPr>
          <w:rFonts w:eastAsia="Times New Roman"/>
          <w:sz w:val="24"/>
          <w:szCs w:val="24"/>
        </w:rPr>
        <w:t xml:space="preserve">przeprowadzenia postępowań </w:t>
      </w:r>
      <w:r w:rsidRPr="00717919">
        <w:rPr>
          <w:rFonts w:eastAsia="Times New Roman"/>
          <w:sz w:val="24"/>
          <w:szCs w:val="24"/>
        </w:rPr>
        <w:t>w formie elektronicznej</w:t>
      </w:r>
      <w:r w:rsidR="0087537F" w:rsidRPr="00717919">
        <w:rPr>
          <w:rFonts w:eastAsia="Times New Roman"/>
          <w:sz w:val="24"/>
          <w:szCs w:val="24"/>
        </w:rPr>
        <w:t>, zwana dalej Platformą</w:t>
      </w:r>
      <w:r w:rsidRPr="00717919">
        <w:rPr>
          <w:rFonts w:eastAsia="Times New Roman"/>
          <w:sz w:val="24"/>
          <w:szCs w:val="24"/>
        </w:rPr>
        <w:t>).</w:t>
      </w:r>
    </w:p>
    <w:p w14:paraId="400F5C00" w14:textId="77777777" w:rsidR="005658F1" w:rsidRPr="00717919" w:rsidRDefault="005658F1" w:rsidP="003503C3">
      <w:pPr>
        <w:autoSpaceDE w:val="0"/>
        <w:autoSpaceDN w:val="0"/>
        <w:adjustRightInd w:val="0"/>
        <w:spacing w:line="360" w:lineRule="auto"/>
        <w:jc w:val="both"/>
        <w:rPr>
          <w:sz w:val="24"/>
          <w:szCs w:val="24"/>
          <w:lang w:val="pl-PL"/>
        </w:rPr>
      </w:pPr>
    </w:p>
    <w:p w14:paraId="5B4B60D2" w14:textId="651CAC58" w:rsidR="005658F1" w:rsidRPr="00717919" w:rsidRDefault="005658F1" w:rsidP="003503C3">
      <w:pPr>
        <w:autoSpaceDE w:val="0"/>
        <w:autoSpaceDN w:val="0"/>
        <w:adjustRightInd w:val="0"/>
        <w:spacing w:line="360" w:lineRule="auto"/>
        <w:jc w:val="both"/>
        <w:rPr>
          <w:bCs/>
          <w:sz w:val="24"/>
          <w:szCs w:val="24"/>
          <w:lang w:val="pl-PL"/>
        </w:rPr>
      </w:pPr>
      <w:r w:rsidRPr="00717919">
        <w:rPr>
          <w:bCs/>
          <w:sz w:val="24"/>
          <w:szCs w:val="24"/>
          <w:lang w:val="pl-PL"/>
        </w:rPr>
        <w:t xml:space="preserve">Adres strony internetowej, na której udostępniane będą zmiany i wyjaśnienia treści SWZ oraz inne dokumenty zamówienia bezpośrednio związane z postępowaniem o udzielenie zamówienia: </w:t>
      </w:r>
    </w:p>
    <w:p w14:paraId="25665819" w14:textId="77777777" w:rsidR="005658F1" w:rsidRPr="00717919" w:rsidRDefault="005658F1" w:rsidP="003503C3">
      <w:pPr>
        <w:spacing w:line="360" w:lineRule="auto"/>
        <w:jc w:val="both"/>
        <w:rPr>
          <w:sz w:val="24"/>
          <w:szCs w:val="24"/>
        </w:rPr>
      </w:pPr>
      <w:hyperlink r:id="rId9" w:history="1">
        <w:r w:rsidRPr="00717919">
          <w:rPr>
            <w:rStyle w:val="Hipercze"/>
            <w:color w:val="auto"/>
            <w:sz w:val="24"/>
            <w:szCs w:val="24"/>
          </w:rPr>
          <w:t>https://platformazakupowa.pl/pn/gminastezyca/</w:t>
        </w:r>
      </w:hyperlink>
    </w:p>
    <w:p w14:paraId="75CE2C48" w14:textId="77777777" w:rsidR="005658F1" w:rsidRPr="00717919" w:rsidRDefault="005658F1" w:rsidP="00E628B2">
      <w:pPr>
        <w:spacing w:line="360" w:lineRule="auto"/>
        <w:jc w:val="both"/>
        <w:rPr>
          <w:sz w:val="24"/>
          <w:szCs w:val="24"/>
        </w:rPr>
      </w:pPr>
    </w:p>
    <w:p w14:paraId="00000060" w14:textId="383C3BB2" w:rsidR="005F468C" w:rsidRPr="004C0F47" w:rsidRDefault="00596F81" w:rsidP="00E628B2">
      <w:pPr>
        <w:pStyle w:val="Nagwek2"/>
        <w:spacing w:before="0" w:after="0" w:line="360" w:lineRule="auto"/>
        <w:rPr>
          <w:b/>
          <w:sz w:val="24"/>
          <w:szCs w:val="24"/>
        </w:rPr>
      </w:pPr>
      <w:bookmarkStart w:id="1" w:name="_Toc187308757"/>
      <w:r w:rsidRPr="004C0F47">
        <w:rPr>
          <w:b/>
          <w:sz w:val="24"/>
          <w:szCs w:val="24"/>
        </w:rPr>
        <w:t>II. Tryb udzielania zamówienia</w:t>
      </w:r>
      <w:bookmarkEnd w:id="1"/>
    </w:p>
    <w:p w14:paraId="3EB0B4F2" w14:textId="312FF66C" w:rsidR="003E6CF9" w:rsidRPr="00717919" w:rsidRDefault="003A7C8E">
      <w:pPr>
        <w:numPr>
          <w:ilvl w:val="0"/>
          <w:numId w:val="20"/>
        </w:numPr>
        <w:spacing w:line="360" w:lineRule="auto"/>
        <w:ind w:left="567" w:hanging="425"/>
        <w:jc w:val="both"/>
        <w:rPr>
          <w:sz w:val="24"/>
          <w:szCs w:val="24"/>
        </w:rPr>
      </w:pPr>
      <w:r w:rsidRPr="00717919">
        <w:rPr>
          <w:sz w:val="24"/>
          <w:szCs w:val="24"/>
        </w:rPr>
        <w:t>P</w:t>
      </w:r>
      <w:r w:rsidR="00596F81" w:rsidRPr="00717919">
        <w:rPr>
          <w:sz w:val="24"/>
          <w:szCs w:val="24"/>
        </w:rPr>
        <w:t>ostępowanie prowadzone jest w trybie podstawowym</w:t>
      </w:r>
      <w:r w:rsidR="0064167C" w:rsidRPr="00717919">
        <w:rPr>
          <w:sz w:val="24"/>
          <w:szCs w:val="24"/>
        </w:rPr>
        <w:t>,</w:t>
      </w:r>
      <w:r w:rsidR="00596F81" w:rsidRPr="00717919">
        <w:rPr>
          <w:sz w:val="24"/>
          <w:szCs w:val="24"/>
        </w:rPr>
        <w:t xml:space="preserve"> </w:t>
      </w:r>
      <w:r w:rsidR="0064167C" w:rsidRPr="00717919">
        <w:rPr>
          <w:sz w:val="24"/>
          <w:szCs w:val="24"/>
        </w:rPr>
        <w:t xml:space="preserve">na podstawie </w:t>
      </w:r>
      <w:r w:rsidR="003E6CF9" w:rsidRPr="00717919">
        <w:rPr>
          <w:sz w:val="24"/>
          <w:szCs w:val="24"/>
        </w:rPr>
        <w:t>art. 275 pkt 1 PZP.</w:t>
      </w:r>
      <w:r w:rsidRPr="00717919">
        <w:rPr>
          <w:sz w:val="24"/>
          <w:szCs w:val="24"/>
        </w:rPr>
        <w:t xml:space="preserve"> </w:t>
      </w:r>
      <w:r w:rsidR="00596F81" w:rsidRPr="00717919">
        <w:rPr>
          <w:sz w:val="24"/>
          <w:szCs w:val="24"/>
        </w:rPr>
        <w:t xml:space="preserve">Zamawiający nie przewiduje prowadzenia negocjacji. </w:t>
      </w:r>
    </w:p>
    <w:p w14:paraId="00000063" w14:textId="3239C19E" w:rsidR="005F468C" w:rsidRPr="00717919" w:rsidRDefault="00596F81">
      <w:pPr>
        <w:numPr>
          <w:ilvl w:val="0"/>
          <w:numId w:val="20"/>
        </w:numPr>
        <w:spacing w:line="360" w:lineRule="auto"/>
        <w:ind w:left="567" w:hanging="425"/>
        <w:jc w:val="both"/>
        <w:rPr>
          <w:sz w:val="24"/>
          <w:szCs w:val="24"/>
        </w:rPr>
      </w:pPr>
      <w:r w:rsidRPr="00717919">
        <w:rPr>
          <w:sz w:val="24"/>
          <w:szCs w:val="24"/>
        </w:rPr>
        <w:t>Szacunkowa wartość przedmiotowego zamówienia nie przekracza progów unijnych</w:t>
      </w:r>
      <w:r w:rsidR="002D7DA5" w:rsidRPr="00717919">
        <w:rPr>
          <w:sz w:val="24"/>
          <w:szCs w:val="24"/>
        </w:rPr>
        <w:t>,</w:t>
      </w:r>
      <w:r w:rsidRPr="00717919">
        <w:rPr>
          <w:sz w:val="24"/>
          <w:szCs w:val="24"/>
        </w:rPr>
        <w:t xml:space="preserve"> o jakich mowa w art. 3 ustawy PZP</w:t>
      </w:r>
      <w:r w:rsidR="003E6CF9" w:rsidRPr="00717919">
        <w:rPr>
          <w:sz w:val="24"/>
          <w:szCs w:val="24"/>
        </w:rPr>
        <w:t xml:space="preserve"> (tj. progu unijnego)</w:t>
      </w:r>
      <w:r w:rsidRPr="00717919">
        <w:rPr>
          <w:sz w:val="24"/>
          <w:szCs w:val="24"/>
        </w:rPr>
        <w:t xml:space="preserve">.  </w:t>
      </w:r>
    </w:p>
    <w:p w14:paraId="00000066" w14:textId="4CFA2B32" w:rsidR="005F468C" w:rsidRPr="00717919" w:rsidRDefault="00596F81">
      <w:pPr>
        <w:numPr>
          <w:ilvl w:val="0"/>
          <w:numId w:val="20"/>
        </w:numPr>
        <w:spacing w:line="360" w:lineRule="auto"/>
        <w:ind w:left="567" w:hanging="425"/>
        <w:jc w:val="both"/>
        <w:rPr>
          <w:sz w:val="24"/>
          <w:szCs w:val="24"/>
        </w:rPr>
      </w:pPr>
      <w:r w:rsidRPr="00717919">
        <w:rPr>
          <w:sz w:val="24"/>
          <w:szCs w:val="24"/>
        </w:rPr>
        <w:t>Zamawiający nie przewiduje aukcji elektronicznej.</w:t>
      </w:r>
    </w:p>
    <w:p w14:paraId="00000067" w14:textId="77777777" w:rsidR="005F468C" w:rsidRPr="00717919" w:rsidRDefault="00596F81">
      <w:pPr>
        <w:numPr>
          <w:ilvl w:val="0"/>
          <w:numId w:val="20"/>
        </w:numPr>
        <w:spacing w:line="360" w:lineRule="auto"/>
        <w:ind w:left="567" w:hanging="425"/>
        <w:jc w:val="both"/>
        <w:rPr>
          <w:sz w:val="24"/>
          <w:szCs w:val="24"/>
        </w:rPr>
      </w:pPr>
      <w:r w:rsidRPr="00717919">
        <w:rPr>
          <w:sz w:val="24"/>
          <w:szCs w:val="24"/>
        </w:rPr>
        <w:t>Zamawiający nie prowadzi postępowania w celu zawarcia umowy ramowej.</w:t>
      </w:r>
    </w:p>
    <w:p w14:paraId="00000068" w14:textId="77777777" w:rsidR="005F468C" w:rsidRPr="00717919" w:rsidRDefault="00596F81">
      <w:pPr>
        <w:numPr>
          <w:ilvl w:val="0"/>
          <w:numId w:val="20"/>
        </w:numPr>
        <w:spacing w:line="360" w:lineRule="auto"/>
        <w:ind w:left="567" w:hanging="425"/>
        <w:jc w:val="both"/>
        <w:rPr>
          <w:sz w:val="24"/>
          <w:szCs w:val="24"/>
        </w:rPr>
      </w:pPr>
      <w:r w:rsidRPr="00717919">
        <w:rPr>
          <w:sz w:val="24"/>
          <w:szCs w:val="24"/>
        </w:rPr>
        <w:t xml:space="preserve">Zamawiający nie zastrzega możliwości ubiegania się o udzielenie zamówienia wyłącznie przez Wykonawców, o których mowa w art. 94 PZP </w:t>
      </w:r>
    </w:p>
    <w:p w14:paraId="0000006B" w14:textId="75242924" w:rsidR="005F468C" w:rsidRPr="00717919" w:rsidRDefault="00596F81">
      <w:pPr>
        <w:numPr>
          <w:ilvl w:val="0"/>
          <w:numId w:val="20"/>
        </w:numPr>
        <w:spacing w:line="360" w:lineRule="auto"/>
        <w:ind w:left="567" w:hanging="425"/>
        <w:jc w:val="both"/>
        <w:rPr>
          <w:sz w:val="24"/>
          <w:szCs w:val="24"/>
        </w:rPr>
      </w:pPr>
      <w:r w:rsidRPr="00717919">
        <w:rPr>
          <w:sz w:val="24"/>
          <w:szCs w:val="24"/>
        </w:rPr>
        <w:t xml:space="preserve">Wymagania związane z realizacją zamówienia w zakresie zatrudnienia przez wykonawcę lub podwykonawcę na podstawie stosunku pracy osób wykonujących wskazane przez zamawiającego czynności w zakresie realizacji </w:t>
      </w:r>
      <w:r w:rsidRPr="00717919">
        <w:rPr>
          <w:sz w:val="24"/>
          <w:szCs w:val="24"/>
        </w:rPr>
        <w:lastRenderedPageBreak/>
        <w:t>zamówienia, jeżeli wykonanie tych czynności polega na wykonywaniu pracy w sposób określony w art. 22 § 1 ustawy z dnia 26 czerwca 1974 r. Kodeks pracy (</w:t>
      </w:r>
      <w:proofErr w:type="spellStart"/>
      <w:r w:rsidR="005658F1" w:rsidRPr="00717919">
        <w:rPr>
          <w:sz w:val="24"/>
          <w:szCs w:val="24"/>
        </w:rPr>
        <w:t>tj</w:t>
      </w:r>
      <w:proofErr w:type="spellEnd"/>
      <w:r w:rsidR="005658F1" w:rsidRPr="00717919">
        <w:rPr>
          <w:sz w:val="24"/>
          <w:szCs w:val="24"/>
        </w:rPr>
        <w:t xml:space="preserve"> </w:t>
      </w:r>
      <w:r w:rsidRPr="00717919">
        <w:rPr>
          <w:sz w:val="24"/>
          <w:szCs w:val="24"/>
        </w:rPr>
        <w:t>Dz. U. z 20</w:t>
      </w:r>
      <w:r w:rsidR="004C0F47">
        <w:rPr>
          <w:sz w:val="24"/>
          <w:szCs w:val="24"/>
        </w:rPr>
        <w:t>23</w:t>
      </w:r>
      <w:r w:rsidRPr="00717919">
        <w:rPr>
          <w:sz w:val="24"/>
          <w:szCs w:val="24"/>
        </w:rPr>
        <w:t xml:space="preserve"> r. poz. 1</w:t>
      </w:r>
      <w:r w:rsidR="004C0F47">
        <w:rPr>
          <w:sz w:val="24"/>
          <w:szCs w:val="24"/>
        </w:rPr>
        <w:t>465</w:t>
      </w:r>
      <w:r w:rsidR="005658F1" w:rsidRPr="00717919">
        <w:rPr>
          <w:sz w:val="24"/>
          <w:szCs w:val="24"/>
        </w:rPr>
        <w:t xml:space="preserve"> z zm.</w:t>
      </w:r>
      <w:r w:rsidRPr="00717919">
        <w:rPr>
          <w:sz w:val="24"/>
          <w:szCs w:val="24"/>
        </w:rPr>
        <w:t>) obejmują następujące rodzaje czynności</w:t>
      </w:r>
      <w:r w:rsidRPr="00717919">
        <w:rPr>
          <w:sz w:val="24"/>
          <w:szCs w:val="24"/>
          <w:vertAlign w:val="superscript"/>
        </w:rPr>
        <w:footnoteReference w:id="1"/>
      </w:r>
      <w:r w:rsidRPr="00717919">
        <w:rPr>
          <w:sz w:val="24"/>
          <w:szCs w:val="24"/>
        </w:rPr>
        <w:t xml:space="preserve">: </w:t>
      </w:r>
      <w:r w:rsidR="00236E1E" w:rsidRPr="00717919">
        <w:rPr>
          <w:sz w:val="24"/>
          <w:szCs w:val="24"/>
        </w:rPr>
        <w:t>przyjmowanie i doręczanie przesyłek pocztowych.</w:t>
      </w:r>
    </w:p>
    <w:p w14:paraId="0000006C" w14:textId="27352300" w:rsidR="005F468C" w:rsidRPr="00717919" w:rsidRDefault="00596F81">
      <w:pPr>
        <w:numPr>
          <w:ilvl w:val="0"/>
          <w:numId w:val="20"/>
        </w:numPr>
        <w:spacing w:line="360" w:lineRule="auto"/>
        <w:ind w:left="567" w:hanging="425"/>
        <w:jc w:val="both"/>
        <w:rPr>
          <w:sz w:val="24"/>
          <w:szCs w:val="24"/>
        </w:rPr>
      </w:pPr>
      <w:r w:rsidRPr="00717919">
        <w:rPr>
          <w:sz w:val="24"/>
          <w:szCs w:val="24"/>
        </w:rPr>
        <w:t>Szczegółowe wymagania dotyczące realizacji oraz egzekwowania wymogu zatrudnienia na podstawie stosunku pracy zostały określone w</w:t>
      </w:r>
      <w:r w:rsidR="00865B34" w:rsidRPr="00717919">
        <w:rPr>
          <w:sz w:val="24"/>
          <w:szCs w:val="24"/>
        </w:rPr>
        <w:t xml:space="preserve"> pkt. XIX Specyfikacji Warunków Zamówienia (zwanej dalej SWZ) pn.: Informacje o treści zawieranej umowy oraz możliwości jej zmiany.</w:t>
      </w:r>
    </w:p>
    <w:p w14:paraId="3E2E7786" w14:textId="77777777" w:rsidR="003B0CAB" w:rsidRPr="00717919" w:rsidRDefault="00596F81">
      <w:pPr>
        <w:numPr>
          <w:ilvl w:val="0"/>
          <w:numId w:val="20"/>
        </w:numPr>
        <w:spacing w:line="360" w:lineRule="auto"/>
        <w:ind w:left="567" w:hanging="425"/>
        <w:jc w:val="both"/>
        <w:rPr>
          <w:sz w:val="24"/>
          <w:szCs w:val="24"/>
        </w:rPr>
      </w:pPr>
      <w:r w:rsidRPr="00717919">
        <w:rPr>
          <w:sz w:val="24"/>
          <w:szCs w:val="24"/>
        </w:rPr>
        <w:t xml:space="preserve">Zamawiający nie określa dodatkowych wymagań związanych z zatrudnianiem osób, o których </w:t>
      </w:r>
      <w:r w:rsidR="003B0CAB" w:rsidRPr="00717919">
        <w:rPr>
          <w:sz w:val="24"/>
          <w:szCs w:val="24"/>
        </w:rPr>
        <w:t>mowa w art. 96 ust. 2 pkt 2 PZP.</w:t>
      </w:r>
    </w:p>
    <w:p w14:paraId="078FF9BB" w14:textId="77777777" w:rsidR="003B0CAB" w:rsidRPr="00717919" w:rsidRDefault="003B0CAB">
      <w:pPr>
        <w:numPr>
          <w:ilvl w:val="0"/>
          <w:numId w:val="20"/>
        </w:numPr>
        <w:spacing w:line="360" w:lineRule="auto"/>
        <w:ind w:left="567" w:hanging="425"/>
        <w:jc w:val="both"/>
        <w:rPr>
          <w:sz w:val="24"/>
          <w:szCs w:val="24"/>
        </w:rPr>
      </w:pPr>
      <w:r w:rsidRPr="00717919">
        <w:rPr>
          <w:rFonts w:eastAsia="Times New Roman"/>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717919">
        <w:rPr>
          <w:sz w:val="24"/>
          <w:szCs w:val="24"/>
        </w:rPr>
        <w:t xml:space="preserve"> </w:t>
      </w:r>
      <w:r w:rsidRPr="00717919">
        <w:rPr>
          <w:rFonts w:eastAsia="Times New Roman"/>
          <w:sz w:val="24"/>
          <w:szCs w:val="24"/>
        </w:rPr>
        <w:t xml:space="preserve">W uzasadnionych przypadkach Zamawiający może przed upływem terminu składania ofert zmienić treść SWZ. </w:t>
      </w:r>
    </w:p>
    <w:p w14:paraId="0A5CEC0D" w14:textId="650CFCD9" w:rsidR="003B0CAB" w:rsidRPr="00717919" w:rsidRDefault="003B0CAB" w:rsidP="003B0CAB">
      <w:pPr>
        <w:spacing w:line="360" w:lineRule="auto"/>
        <w:ind w:left="567"/>
        <w:jc w:val="both"/>
        <w:rPr>
          <w:sz w:val="24"/>
          <w:szCs w:val="24"/>
        </w:rPr>
      </w:pPr>
      <w:r w:rsidRPr="00717919">
        <w:rPr>
          <w:rFonts w:eastAsia="Times New Roman"/>
          <w:sz w:val="24"/>
          <w:szCs w:val="24"/>
        </w:rPr>
        <w:t>Treść zapytań wraz z wyjaśnieniami oraz dokonaną zmianę SWZ Zamawiający udostępnia na stronie internetowej prowadzonego postępowania w zakładce dedykowanej postępowaniu.</w:t>
      </w:r>
    </w:p>
    <w:p w14:paraId="0000006E" w14:textId="78DA774F" w:rsidR="005F468C" w:rsidRPr="004C0F47" w:rsidRDefault="00596F81" w:rsidP="00E628B2">
      <w:pPr>
        <w:pStyle w:val="Nagwek2"/>
        <w:spacing w:before="0" w:after="0" w:line="360" w:lineRule="auto"/>
        <w:rPr>
          <w:b/>
          <w:sz w:val="24"/>
          <w:szCs w:val="24"/>
        </w:rPr>
      </w:pPr>
      <w:bookmarkStart w:id="2" w:name="_Toc187308758"/>
      <w:r w:rsidRPr="004C0F47">
        <w:rPr>
          <w:b/>
          <w:sz w:val="24"/>
          <w:szCs w:val="24"/>
        </w:rPr>
        <w:t>I</w:t>
      </w:r>
      <w:r w:rsidR="003903AE" w:rsidRPr="004C0F47">
        <w:rPr>
          <w:b/>
          <w:sz w:val="24"/>
          <w:szCs w:val="24"/>
        </w:rPr>
        <w:t>II</w:t>
      </w:r>
      <w:r w:rsidRPr="004C0F47">
        <w:rPr>
          <w:b/>
          <w:sz w:val="24"/>
          <w:szCs w:val="24"/>
        </w:rPr>
        <w:t>. Opis przedmiotu zamówienia</w:t>
      </w:r>
      <w:bookmarkEnd w:id="2"/>
    </w:p>
    <w:p w14:paraId="487C49A8" w14:textId="6A57EAF8" w:rsidR="00236E1E" w:rsidRPr="00717919" w:rsidRDefault="00236E1E" w:rsidP="00E628B2">
      <w:pPr>
        <w:numPr>
          <w:ilvl w:val="0"/>
          <w:numId w:val="1"/>
        </w:numPr>
        <w:spacing w:line="360" w:lineRule="auto"/>
        <w:ind w:left="567" w:hanging="425"/>
        <w:jc w:val="both"/>
        <w:rPr>
          <w:sz w:val="24"/>
          <w:szCs w:val="24"/>
        </w:rPr>
      </w:pPr>
      <w:r w:rsidRPr="00717919">
        <w:rPr>
          <w:sz w:val="24"/>
          <w:szCs w:val="24"/>
        </w:rPr>
        <w:t xml:space="preserve">Przedmiotem zamówienia jest </w:t>
      </w:r>
      <w:r w:rsidR="00FD2732" w:rsidRPr="00717919">
        <w:rPr>
          <w:sz w:val="24"/>
          <w:szCs w:val="24"/>
        </w:rPr>
        <w:t>świadczenie usług pocztowych w obrocie krajowym i zagranicznym, w zakresie przyjmowania, przemieszczania i doręczania przesyłek pocztowych oraz ich ewentualnych zwrotów (przesyłki listowe i paczki pocztowe), które będą realizowane zgodnie z przepisami powszechnie obowiązującego prawa, w szczególności ustawy z dnia 23 listopada 2012 r. Prawo pocztowe (</w:t>
      </w:r>
      <w:r w:rsidR="0099112B">
        <w:rPr>
          <w:sz w:val="24"/>
          <w:szCs w:val="24"/>
        </w:rPr>
        <w:t xml:space="preserve"> </w:t>
      </w:r>
      <w:proofErr w:type="spellStart"/>
      <w:r w:rsidR="0099112B">
        <w:rPr>
          <w:sz w:val="24"/>
          <w:szCs w:val="24"/>
        </w:rPr>
        <w:t>tj</w:t>
      </w:r>
      <w:proofErr w:type="spellEnd"/>
      <w:r w:rsidR="0099112B">
        <w:rPr>
          <w:sz w:val="24"/>
          <w:szCs w:val="24"/>
        </w:rPr>
        <w:t xml:space="preserve"> </w:t>
      </w:r>
      <w:r w:rsidR="004C0F47">
        <w:rPr>
          <w:sz w:val="24"/>
          <w:szCs w:val="24"/>
        </w:rPr>
        <w:t>Dz.</w:t>
      </w:r>
      <w:r w:rsidR="00B2364B">
        <w:rPr>
          <w:sz w:val="24"/>
          <w:szCs w:val="24"/>
        </w:rPr>
        <w:t xml:space="preserve"> </w:t>
      </w:r>
      <w:r w:rsidR="004C0F47">
        <w:rPr>
          <w:sz w:val="24"/>
          <w:szCs w:val="24"/>
        </w:rPr>
        <w:t>U.</w:t>
      </w:r>
      <w:r w:rsidR="00B2364B">
        <w:rPr>
          <w:sz w:val="24"/>
          <w:szCs w:val="24"/>
        </w:rPr>
        <w:t xml:space="preserve"> </w:t>
      </w:r>
      <w:r w:rsidR="004C0F47">
        <w:rPr>
          <w:sz w:val="24"/>
          <w:szCs w:val="24"/>
        </w:rPr>
        <w:t>2023 poz. 1640</w:t>
      </w:r>
      <w:r w:rsidR="006F0A09" w:rsidRPr="00717919">
        <w:rPr>
          <w:sz w:val="24"/>
          <w:szCs w:val="24"/>
        </w:rPr>
        <w:t xml:space="preserve"> ze zm.</w:t>
      </w:r>
      <w:r w:rsidR="00FD2732" w:rsidRPr="00717919">
        <w:rPr>
          <w:sz w:val="24"/>
          <w:szCs w:val="24"/>
        </w:rPr>
        <w:t>) i aktów wykonawczych wydanych na jej podstawie.</w:t>
      </w:r>
    </w:p>
    <w:p w14:paraId="2F3B9DDD" w14:textId="00D5C515" w:rsidR="00236E1E" w:rsidRPr="00717919" w:rsidRDefault="00FD2732" w:rsidP="00E628B2">
      <w:pPr>
        <w:numPr>
          <w:ilvl w:val="0"/>
          <w:numId w:val="1"/>
        </w:numPr>
        <w:spacing w:line="360" w:lineRule="auto"/>
        <w:ind w:left="567" w:hanging="425"/>
        <w:jc w:val="both"/>
        <w:rPr>
          <w:sz w:val="24"/>
          <w:szCs w:val="24"/>
        </w:rPr>
      </w:pPr>
      <w:r w:rsidRPr="00717919">
        <w:rPr>
          <w:rFonts w:eastAsia="Calibri"/>
          <w:sz w:val="24"/>
          <w:szCs w:val="24"/>
          <w:lang w:eastAsia="en-US"/>
        </w:rPr>
        <w:t xml:space="preserve">Wykonawcą usługi może być tylko i wyłącznie przedsiębiorca uprawniony do wykonywania działalności pocztowej, tj. </w:t>
      </w:r>
      <w:r w:rsidR="00865B34" w:rsidRPr="00717919">
        <w:rPr>
          <w:rFonts w:eastAsia="Calibri"/>
          <w:sz w:val="24"/>
          <w:szCs w:val="24"/>
          <w:lang w:eastAsia="en-US"/>
        </w:rPr>
        <w:t>o</w:t>
      </w:r>
      <w:r w:rsidRPr="00717919">
        <w:rPr>
          <w:rFonts w:eastAsia="Calibri"/>
          <w:sz w:val="24"/>
          <w:szCs w:val="24"/>
          <w:lang w:eastAsia="en-US"/>
        </w:rPr>
        <w:t>perator</w:t>
      </w:r>
      <w:r w:rsidR="00865B34" w:rsidRPr="00717919">
        <w:rPr>
          <w:rFonts w:eastAsia="Calibri"/>
          <w:sz w:val="24"/>
          <w:szCs w:val="24"/>
          <w:lang w:eastAsia="en-US"/>
        </w:rPr>
        <w:t xml:space="preserve"> </w:t>
      </w:r>
      <w:r w:rsidRPr="00717919">
        <w:rPr>
          <w:rFonts w:eastAsia="Calibri"/>
          <w:sz w:val="24"/>
          <w:szCs w:val="24"/>
          <w:lang w:eastAsia="en-US"/>
        </w:rPr>
        <w:t>pocztow</w:t>
      </w:r>
      <w:r w:rsidR="00865B34" w:rsidRPr="00717919">
        <w:rPr>
          <w:rFonts w:eastAsia="Calibri"/>
          <w:sz w:val="24"/>
          <w:szCs w:val="24"/>
          <w:lang w:eastAsia="en-US"/>
        </w:rPr>
        <w:t>y.</w:t>
      </w:r>
    </w:p>
    <w:p w14:paraId="4CE134F5" w14:textId="67AAB9DE" w:rsidR="003503C3" w:rsidRPr="00717919" w:rsidRDefault="00510BA8" w:rsidP="003503C3">
      <w:pPr>
        <w:numPr>
          <w:ilvl w:val="0"/>
          <w:numId w:val="1"/>
        </w:numPr>
        <w:spacing w:line="360" w:lineRule="auto"/>
        <w:ind w:left="567" w:hanging="425"/>
        <w:jc w:val="both"/>
        <w:rPr>
          <w:sz w:val="24"/>
          <w:szCs w:val="24"/>
        </w:rPr>
      </w:pPr>
      <w:r w:rsidRPr="00717919">
        <w:rPr>
          <w:sz w:val="24"/>
          <w:szCs w:val="24"/>
        </w:rPr>
        <w:t>W cenie oferty należy ująć zakres i warunki realizacji zgodnie z opisem zawartym</w:t>
      </w:r>
      <w:r w:rsidR="00632677">
        <w:rPr>
          <w:sz w:val="24"/>
          <w:szCs w:val="24"/>
        </w:rPr>
        <w:t xml:space="preserve"> w</w:t>
      </w:r>
      <w:r w:rsidRPr="00717919">
        <w:rPr>
          <w:sz w:val="24"/>
          <w:szCs w:val="24"/>
        </w:rPr>
        <w:t xml:space="preserve"> SWZ i załącznikach. </w:t>
      </w:r>
      <w:r w:rsidR="00236E1E" w:rsidRPr="00717919">
        <w:rPr>
          <w:bCs/>
          <w:sz w:val="24"/>
          <w:szCs w:val="24"/>
        </w:rPr>
        <w:t>Określon</w:t>
      </w:r>
      <w:r w:rsidR="00E0081B" w:rsidRPr="00717919">
        <w:rPr>
          <w:bCs/>
          <w:sz w:val="24"/>
          <w:szCs w:val="24"/>
        </w:rPr>
        <w:t>a</w:t>
      </w:r>
      <w:r w:rsidR="00236E1E" w:rsidRPr="00717919">
        <w:rPr>
          <w:bCs/>
          <w:sz w:val="24"/>
          <w:szCs w:val="24"/>
        </w:rPr>
        <w:t xml:space="preserve"> w Załączniku </w:t>
      </w:r>
      <w:r w:rsidRPr="00717919">
        <w:rPr>
          <w:bCs/>
          <w:sz w:val="24"/>
          <w:szCs w:val="24"/>
        </w:rPr>
        <w:t>A</w:t>
      </w:r>
      <w:r w:rsidR="00236E1E" w:rsidRPr="00717919">
        <w:rPr>
          <w:bCs/>
          <w:sz w:val="24"/>
          <w:szCs w:val="24"/>
        </w:rPr>
        <w:t xml:space="preserve"> do SWZ </w:t>
      </w:r>
      <w:r w:rsidR="00263CA7" w:rsidRPr="00717919">
        <w:rPr>
          <w:bCs/>
          <w:sz w:val="24"/>
          <w:szCs w:val="24"/>
        </w:rPr>
        <w:t xml:space="preserve">liczba </w:t>
      </w:r>
      <w:r w:rsidR="00263CA7" w:rsidRPr="00717919">
        <w:rPr>
          <w:bCs/>
          <w:sz w:val="24"/>
          <w:szCs w:val="24"/>
        </w:rPr>
        <w:lastRenderedPageBreak/>
        <w:t xml:space="preserve">przesyłek </w:t>
      </w:r>
      <w:r w:rsidR="00236E1E" w:rsidRPr="00717919">
        <w:rPr>
          <w:bCs/>
          <w:sz w:val="24"/>
          <w:szCs w:val="24"/>
        </w:rPr>
        <w:t xml:space="preserve">w ramach świadczonych usług </w:t>
      </w:r>
      <w:r w:rsidR="00E0081B" w:rsidRPr="00717919">
        <w:rPr>
          <w:bCs/>
          <w:sz w:val="24"/>
          <w:szCs w:val="24"/>
        </w:rPr>
        <w:t>jest</w:t>
      </w:r>
      <w:r w:rsidR="00236E1E" w:rsidRPr="00717919">
        <w:rPr>
          <w:bCs/>
          <w:sz w:val="24"/>
          <w:szCs w:val="24"/>
        </w:rPr>
        <w:t xml:space="preserve"> ilością szacunkową określoną na podstawie dotychczasowych zamówień i </w:t>
      </w:r>
      <w:r w:rsidR="00E0081B" w:rsidRPr="00717919">
        <w:rPr>
          <w:bCs/>
          <w:sz w:val="24"/>
          <w:szCs w:val="24"/>
        </w:rPr>
        <w:t>liczba ta może</w:t>
      </w:r>
      <w:r w:rsidR="00236E1E" w:rsidRPr="00717919">
        <w:rPr>
          <w:bCs/>
          <w:sz w:val="24"/>
          <w:szCs w:val="24"/>
        </w:rPr>
        <w:t xml:space="preserve"> ulec zmianie w zależności od potrzeb Zamawiającego, na co Wykonawca wyraża zgodę i nie będzie dochodził roszczeń z tytułu zmian ilościowych</w:t>
      </w:r>
      <w:r w:rsidR="00E0081B" w:rsidRPr="00717919">
        <w:rPr>
          <w:bCs/>
          <w:sz w:val="24"/>
          <w:szCs w:val="24"/>
        </w:rPr>
        <w:t xml:space="preserve"> </w:t>
      </w:r>
      <w:r w:rsidR="00236E1E" w:rsidRPr="00717919">
        <w:rPr>
          <w:bCs/>
          <w:sz w:val="24"/>
          <w:szCs w:val="24"/>
        </w:rPr>
        <w:t>w trakcie realizacji przedmiotu zamówienia.</w:t>
      </w:r>
      <w:r w:rsidR="00263CA7" w:rsidRPr="00717919">
        <w:rPr>
          <w:bCs/>
          <w:sz w:val="24"/>
          <w:szCs w:val="24"/>
        </w:rPr>
        <w:t xml:space="preserve"> </w:t>
      </w:r>
      <w:r w:rsidR="00263CA7" w:rsidRPr="00717919">
        <w:rPr>
          <w:rFonts w:eastAsia="Times New Roman"/>
          <w:sz w:val="24"/>
          <w:szCs w:val="24"/>
          <w:lang w:val="pl-PL"/>
        </w:rPr>
        <w:t>Zamawiający nie przewiduje korzystania z usług innego rodzaju niż te wymienione w formularzu asortymentowo – cenowym aczkolwiek, jeśli zajdzie taka konieczność, Zamawiający będzie mógł skorzystać z usług innego rodzaju na zasadach ogólnych.</w:t>
      </w:r>
      <w:r w:rsidR="00236E1E" w:rsidRPr="00717919">
        <w:rPr>
          <w:bCs/>
          <w:sz w:val="24"/>
          <w:szCs w:val="24"/>
        </w:rPr>
        <w:t xml:space="preserve"> Rodzaje przesyłek, zwrotów, paczek pocztowych, ich przedziały wagowe Zamawiający opracował w oparciu o dotychczasowe doświadczenia w zakresie usług pocztowych, które były świadczone przez dotychczasowego Wykonawcę. Zamawiający zobowiązuje się do wykorzystania minimum 50% wartości umowy. </w:t>
      </w:r>
    </w:p>
    <w:p w14:paraId="495CE9A3" w14:textId="76B98759" w:rsidR="003503C3" w:rsidRPr="00717919" w:rsidRDefault="003503C3" w:rsidP="003503C3">
      <w:pPr>
        <w:numPr>
          <w:ilvl w:val="0"/>
          <w:numId w:val="1"/>
        </w:numPr>
        <w:spacing w:line="360" w:lineRule="auto"/>
        <w:ind w:left="567" w:hanging="425"/>
        <w:jc w:val="both"/>
        <w:rPr>
          <w:sz w:val="24"/>
          <w:szCs w:val="24"/>
        </w:rPr>
      </w:pPr>
      <w:r w:rsidRPr="00717919">
        <w:rPr>
          <w:bCs/>
          <w:sz w:val="24"/>
          <w:szCs w:val="24"/>
        </w:rPr>
        <w:t>Przedmiot zamówienia wykonywany będzie zgodnie z obowiązującymi przepisami prawa, w szczególności:</w:t>
      </w:r>
    </w:p>
    <w:p w14:paraId="0C7BFDE4" w14:textId="43A812E3"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Ustawy z dnia 23</w:t>
      </w:r>
      <w:r w:rsidR="00260096" w:rsidRPr="00717919">
        <w:rPr>
          <w:bCs/>
          <w:sz w:val="24"/>
          <w:szCs w:val="24"/>
        </w:rPr>
        <w:t xml:space="preserve"> listopada </w:t>
      </w:r>
      <w:r w:rsidRPr="00717919">
        <w:rPr>
          <w:bCs/>
          <w:sz w:val="24"/>
          <w:szCs w:val="24"/>
        </w:rPr>
        <w:t>2012 r. Prawo pocztowe (</w:t>
      </w:r>
      <w:proofErr w:type="spellStart"/>
      <w:r w:rsidR="00260096" w:rsidRPr="00717919">
        <w:rPr>
          <w:bCs/>
          <w:sz w:val="24"/>
          <w:szCs w:val="24"/>
        </w:rPr>
        <w:t>tj</w:t>
      </w:r>
      <w:proofErr w:type="spellEnd"/>
      <w:r w:rsidR="00260096" w:rsidRPr="00717919">
        <w:rPr>
          <w:bCs/>
          <w:sz w:val="24"/>
          <w:szCs w:val="24"/>
        </w:rPr>
        <w:t xml:space="preserve"> </w:t>
      </w:r>
      <w:r w:rsidR="00632677">
        <w:rPr>
          <w:sz w:val="24"/>
          <w:szCs w:val="24"/>
        </w:rPr>
        <w:t>Dz.U.2023 poz. 1640</w:t>
      </w:r>
      <w:r w:rsidR="006F0A09" w:rsidRPr="00717919">
        <w:rPr>
          <w:sz w:val="24"/>
          <w:szCs w:val="24"/>
        </w:rPr>
        <w:t xml:space="preserve"> ze zm</w:t>
      </w:r>
      <w:r w:rsidRPr="00717919">
        <w:rPr>
          <w:bCs/>
          <w:sz w:val="24"/>
          <w:szCs w:val="24"/>
        </w:rPr>
        <w:t>.),</w:t>
      </w:r>
    </w:p>
    <w:p w14:paraId="0BC7C7FB" w14:textId="7B5BEDB5"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Obwieszczenia Ministra Infrastruktury z dnia 21</w:t>
      </w:r>
      <w:r w:rsidR="00260096" w:rsidRPr="00717919">
        <w:rPr>
          <w:bCs/>
          <w:sz w:val="24"/>
          <w:szCs w:val="24"/>
        </w:rPr>
        <w:t xml:space="preserve"> lutego </w:t>
      </w:r>
      <w:r w:rsidRPr="00717919">
        <w:rPr>
          <w:bCs/>
          <w:sz w:val="24"/>
          <w:szCs w:val="24"/>
        </w:rPr>
        <w:t>2019</w:t>
      </w:r>
      <w:r w:rsidR="00260096" w:rsidRPr="00717919">
        <w:rPr>
          <w:bCs/>
          <w:sz w:val="24"/>
          <w:szCs w:val="24"/>
        </w:rPr>
        <w:t xml:space="preserve"> </w:t>
      </w:r>
      <w:r w:rsidR="00632677">
        <w:rPr>
          <w:bCs/>
          <w:sz w:val="24"/>
          <w:szCs w:val="24"/>
        </w:rPr>
        <w:t>r</w:t>
      </w:r>
      <w:r w:rsidRPr="00717919">
        <w:rPr>
          <w:bCs/>
          <w:sz w:val="24"/>
          <w:szCs w:val="24"/>
        </w:rPr>
        <w:t>.</w:t>
      </w:r>
      <w:r w:rsidR="00632677">
        <w:rPr>
          <w:bCs/>
          <w:sz w:val="24"/>
          <w:szCs w:val="24"/>
        </w:rPr>
        <w:t xml:space="preserve"> </w:t>
      </w:r>
      <w:r w:rsidRPr="00717919">
        <w:rPr>
          <w:bCs/>
          <w:sz w:val="24"/>
          <w:szCs w:val="24"/>
        </w:rPr>
        <w:t>w sprawie ogłoszenia jednolitego tekstu rozporządzenia Ministra Administracji i Cyfryzacji w sprawie reklamacji usługi pocztowej (Dz. U. 2019 poz. 474),</w:t>
      </w:r>
    </w:p>
    <w:p w14:paraId="0A4FABD9" w14:textId="77777777"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Międzynarodowych przepisów pocztowych - wiążących Rzeczpospolitą Polską umów międzynarodowych dotyczących świadczenia usług pocztowych oraz wiążących regulaminów Światowego Związku Pocztowego,</w:t>
      </w:r>
    </w:p>
    <w:p w14:paraId="2D805822" w14:textId="1A39A384"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Ustawy z dnia 10</w:t>
      </w:r>
      <w:r w:rsidR="00260096" w:rsidRPr="00717919">
        <w:rPr>
          <w:bCs/>
          <w:sz w:val="24"/>
          <w:szCs w:val="24"/>
        </w:rPr>
        <w:t xml:space="preserve"> maja </w:t>
      </w:r>
      <w:r w:rsidRPr="00717919">
        <w:rPr>
          <w:bCs/>
          <w:sz w:val="24"/>
          <w:szCs w:val="24"/>
        </w:rPr>
        <w:t>2018 r. o ochronie danych osobowych (Dz. U. 2019 r. poz. 1781</w:t>
      </w:r>
      <w:r w:rsidR="00260096" w:rsidRPr="00717919">
        <w:rPr>
          <w:bCs/>
          <w:sz w:val="24"/>
          <w:szCs w:val="24"/>
        </w:rPr>
        <w:t xml:space="preserve"> z zm.</w:t>
      </w:r>
      <w:r w:rsidRPr="00717919">
        <w:rPr>
          <w:bCs/>
          <w:sz w:val="24"/>
          <w:szCs w:val="24"/>
        </w:rPr>
        <w:t>)</w:t>
      </w:r>
    </w:p>
    <w:p w14:paraId="2FC1E1F3" w14:textId="77777777" w:rsidR="003503C3" w:rsidRPr="00717919" w:rsidRDefault="003503C3" w:rsidP="003503C3">
      <w:pPr>
        <w:tabs>
          <w:tab w:val="left" w:pos="0"/>
          <w:tab w:val="left" w:pos="426"/>
        </w:tabs>
        <w:overflowPunct w:val="0"/>
        <w:autoSpaceDE w:val="0"/>
        <w:autoSpaceDN w:val="0"/>
        <w:adjustRightInd w:val="0"/>
        <w:spacing w:line="360" w:lineRule="auto"/>
        <w:ind w:left="851" w:hanging="425"/>
        <w:textAlignment w:val="baseline"/>
        <w:rPr>
          <w:bCs/>
          <w:sz w:val="24"/>
          <w:szCs w:val="24"/>
        </w:rPr>
      </w:pPr>
      <w:r w:rsidRPr="00717919">
        <w:rPr>
          <w:bCs/>
          <w:sz w:val="24"/>
          <w:szCs w:val="24"/>
        </w:rPr>
        <w:t>wraz z przepisami wykonawczymi do ww. aktów prawnych.</w:t>
      </w:r>
    </w:p>
    <w:p w14:paraId="00000070" w14:textId="77777777" w:rsidR="005F468C" w:rsidRPr="00717919" w:rsidRDefault="00596F81" w:rsidP="00E628B2">
      <w:pPr>
        <w:numPr>
          <w:ilvl w:val="0"/>
          <w:numId w:val="1"/>
        </w:numPr>
        <w:spacing w:line="360" w:lineRule="auto"/>
        <w:ind w:left="567" w:hanging="425"/>
        <w:jc w:val="both"/>
        <w:rPr>
          <w:sz w:val="24"/>
          <w:szCs w:val="24"/>
        </w:rPr>
      </w:pPr>
      <w:r w:rsidRPr="00717919">
        <w:rPr>
          <w:sz w:val="24"/>
          <w:szCs w:val="24"/>
        </w:rPr>
        <w:t xml:space="preserve">Wspólny Słownik Zamówień CPV: </w:t>
      </w:r>
    </w:p>
    <w:p w14:paraId="00000071" w14:textId="60B64BB9" w:rsidR="005F468C" w:rsidRPr="00717919" w:rsidRDefault="00173E29" w:rsidP="00E628B2">
      <w:pPr>
        <w:tabs>
          <w:tab w:val="left" w:pos="3855"/>
        </w:tabs>
        <w:spacing w:line="360" w:lineRule="auto"/>
        <w:ind w:left="567"/>
        <w:jc w:val="both"/>
        <w:rPr>
          <w:sz w:val="24"/>
          <w:szCs w:val="24"/>
        </w:rPr>
      </w:pPr>
      <w:r w:rsidRPr="00717919">
        <w:rPr>
          <w:sz w:val="24"/>
          <w:szCs w:val="24"/>
        </w:rPr>
        <w:t>64110000-0 Usługi pocztowe</w:t>
      </w:r>
    </w:p>
    <w:p w14:paraId="62822E82" w14:textId="2FF961E5" w:rsidR="00510BA8" w:rsidRPr="00717919" w:rsidRDefault="00510BA8" w:rsidP="00E628B2">
      <w:pPr>
        <w:pStyle w:val="Akapitzlist"/>
        <w:numPr>
          <w:ilvl w:val="0"/>
          <w:numId w:val="1"/>
        </w:numPr>
        <w:tabs>
          <w:tab w:val="left" w:pos="567"/>
        </w:tabs>
        <w:spacing w:line="360" w:lineRule="auto"/>
        <w:jc w:val="both"/>
        <w:rPr>
          <w:rFonts w:ascii="Arial" w:hAnsi="Arial" w:cs="Arial"/>
        </w:rPr>
      </w:pPr>
      <w:r w:rsidRPr="00717919">
        <w:rPr>
          <w:rFonts w:ascii="Arial" w:hAnsi="Arial" w:cs="Arial"/>
        </w:rPr>
        <w:t xml:space="preserve">Znak sprawy: </w:t>
      </w:r>
      <w:r w:rsidR="00F7653E">
        <w:rPr>
          <w:rFonts w:ascii="Arial" w:hAnsi="Arial" w:cs="Arial"/>
        </w:rPr>
        <w:t>ZP</w:t>
      </w:r>
      <w:r w:rsidRPr="00717919">
        <w:rPr>
          <w:rFonts w:ascii="Arial" w:hAnsi="Arial" w:cs="Arial"/>
        </w:rPr>
        <w:t>.271.1</w:t>
      </w:r>
      <w:r w:rsidR="00632677">
        <w:rPr>
          <w:rFonts w:ascii="Arial" w:hAnsi="Arial" w:cs="Arial"/>
        </w:rPr>
        <w:t>.</w:t>
      </w:r>
      <w:r w:rsidR="00F7653E">
        <w:rPr>
          <w:rFonts w:ascii="Arial" w:hAnsi="Arial" w:cs="Arial"/>
        </w:rPr>
        <w:t>1</w:t>
      </w:r>
      <w:r w:rsidR="00632677">
        <w:rPr>
          <w:rFonts w:ascii="Arial" w:hAnsi="Arial" w:cs="Arial"/>
        </w:rPr>
        <w:t>.202</w:t>
      </w:r>
      <w:r w:rsidR="00F7653E">
        <w:rPr>
          <w:rFonts w:ascii="Arial" w:hAnsi="Arial" w:cs="Arial"/>
        </w:rPr>
        <w:t>5</w:t>
      </w:r>
      <w:r w:rsidRPr="00717919">
        <w:rPr>
          <w:rFonts w:ascii="Arial" w:hAnsi="Arial" w:cs="Arial"/>
        </w:rPr>
        <w:t>.WC</w:t>
      </w:r>
    </w:p>
    <w:p w14:paraId="373F2EA8" w14:textId="77777777" w:rsidR="00510BA8" w:rsidRPr="00717919" w:rsidRDefault="00510BA8" w:rsidP="00E628B2">
      <w:pPr>
        <w:pStyle w:val="Akapitzlist"/>
        <w:numPr>
          <w:ilvl w:val="0"/>
          <w:numId w:val="1"/>
        </w:numPr>
        <w:tabs>
          <w:tab w:val="left" w:pos="851"/>
        </w:tabs>
        <w:spacing w:line="360" w:lineRule="auto"/>
        <w:jc w:val="both"/>
        <w:rPr>
          <w:rFonts w:ascii="Arial" w:hAnsi="Arial" w:cs="Arial"/>
        </w:rPr>
      </w:pPr>
      <w:r w:rsidRPr="00717919">
        <w:rPr>
          <w:rFonts w:ascii="Arial" w:hAnsi="Arial" w:cs="Arial"/>
        </w:rPr>
        <w:t>Wykonanie przedmiotu zamówienia musi być zgodne z niniejszą Specyfikacją Warunków Zamówienia (dalej: SWZ) i załącznikami do SWZ oraz obowiązującymi przepisami prawa.</w:t>
      </w:r>
    </w:p>
    <w:p w14:paraId="00000072" w14:textId="14F3ADF4" w:rsidR="005F468C" w:rsidRPr="00717919" w:rsidRDefault="00596F81" w:rsidP="00E628B2">
      <w:pPr>
        <w:numPr>
          <w:ilvl w:val="0"/>
          <w:numId w:val="1"/>
        </w:numPr>
        <w:spacing w:line="360" w:lineRule="auto"/>
        <w:ind w:left="567" w:hanging="425"/>
        <w:jc w:val="both"/>
        <w:rPr>
          <w:sz w:val="24"/>
          <w:szCs w:val="24"/>
        </w:rPr>
      </w:pPr>
      <w:r w:rsidRPr="00717919">
        <w:rPr>
          <w:sz w:val="24"/>
          <w:szCs w:val="24"/>
        </w:rPr>
        <w:t>Zamawiający nie dopuszcza składania ofert częściowych.</w:t>
      </w:r>
    </w:p>
    <w:p w14:paraId="00000073" w14:textId="4C83CF46" w:rsidR="005F468C" w:rsidRPr="00717919" w:rsidRDefault="00596F81" w:rsidP="00E628B2">
      <w:pPr>
        <w:numPr>
          <w:ilvl w:val="0"/>
          <w:numId w:val="1"/>
        </w:numPr>
        <w:spacing w:line="360" w:lineRule="auto"/>
        <w:ind w:left="567" w:hanging="425"/>
        <w:jc w:val="both"/>
        <w:rPr>
          <w:sz w:val="24"/>
          <w:szCs w:val="24"/>
        </w:rPr>
      </w:pPr>
      <w:r w:rsidRPr="00717919">
        <w:rPr>
          <w:sz w:val="24"/>
          <w:szCs w:val="24"/>
        </w:rPr>
        <w:lastRenderedPageBreak/>
        <w:t>Zamawiający nie dopuszcza składania ofert wariantowych oraz w postaci katalogów elektronicznych.</w:t>
      </w:r>
    </w:p>
    <w:p w14:paraId="13FAAEE9" w14:textId="501C6FDC" w:rsidR="003A7C8E" w:rsidRPr="00717919" w:rsidRDefault="002D7DA5" w:rsidP="00E628B2">
      <w:pPr>
        <w:numPr>
          <w:ilvl w:val="0"/>
          <w:numId w:val="1"/>
        </w:numPr>
        <w:spacing w:line="360" w:lineRule="auto"/>
        <w:ind w:left="567" w:hanging="425"/>
        <w:jc w:val="both"/>
        <w:rPr>
          <w:sz w:val="24"/>
          <w:szCs w:val="24"/>
        </w:rPr>
      </w:pPr>
      <w:r w:rsidRPr="00717919">
        <w:rPr>
          <w:sz w:val="24"/>
          <w:szCs w:val="24"/>
        </w:rPr>
        <w:t xml:space="preserve">Informacja o przewidywanych zamówieniach, o których mowa w art. 214 ust. 1 pkt 7 i 8 </w:t>
      </w:r>
      <w:r w:rsidR="00AE4273">
        <w:rPr>
          <w:sz w:val="24"/>
          <w:szCs w:val="24"/>
        </w:rPr>
        <w:t>PZP: powtórzenie podobnych usług</w:t>
      </w:r>
      <w:r w:rsidRPr="00717919">
        <w:rPr>
          <w:sz w:val="24"/>
          <w:szCs w:val="24"/>
        </w:rPr>
        <w:t xml:space="preserve">. Zamawiający przewiduje realizację zamówień polegających na powtórzeniu podobnych </w:t>
      </w:r>
      <w:r w:rsidR="00173E29" w:rsidRPr="00717919">
        <w:rPr>
          <w:sz w:val="24"/>
          <w:szCs w:val="24"/>
        </w:rPr>
        <w:t>usług</w:t>
      </w:r>
      <w:r w:rsidRPr="00717919">
        <w:rPr>
          <w:sz w:val="24"/>
          <w:szCs w:val="24"/>
        </w:rPr>
        <w:t xml:space="preserve">. Zakres zmówienia nie przekroczy 50% wartości zamówienia podstawowego i polegać będzie na wykonaniu podobnych </w:t>
      </w:r>
      <w:r w:rsidR="00173E29" w:rsidRPr="00717919">
        <w:rPr>
          <w:sz w:val="24"/>
          <w:szCs w:val="24"/>
        </w:rPr>
        <w:t>usług</w:t>
      </w:r>
      <w:r w:rsidRPr="00717919">
        <w:rPr>
          <w:sz w:val="24"/>
          <w:szCs w:val="24"/>
        </w:rPr>
        <w:t xml:space="preserve"> objętych zamówieniem podstawowym, zgodnych co do przedmiotu, w szczególności: </w:t>
      </w:r>
      <w:r w:rsidR="00173E29" w:rsidRPr="00717919">
        <w:rPr>
          <w:sz w:val="24"/>
          <w:szCs w:val="24"/>
        </w:rPr>
        <w:t>świadczenie usług pocztowych w obrocie krajowym i zagranicznym, w zakresie przyjmowania, przemieszczania i doręczania przesyłek pocztowych oraz ich ewentualnych zwrotów (przesyłki listowe i paczki pocztowe), które będą realizowane zgodnie z przepisami powszechnie obowiązującego prawa, w szczególności ustawy z dnia 23 listopada 2012 r. Prawo pocztowe (</w:t>
      </w:r>
      <w:proofErr w:type="spellStart"/>
      <w:r w:rsidR="00173E29" w:rsidRPr="00717919">
        <w:rPr>
          <w:sz w:val="24"/>
          <w:szCs w:val="24"/>
        </w:rPr>
        <w:t>tj</w:t>
      </w:r>
      <w:proofErr w:type="spellEnd"/>
      <w:r w:rsidR="00173E29" w:rsidRPr="00717919">
        <w:rPr>
          <w:sz w:val="24"/>
          <w:szCs w:val="24"/>
        </w:rPr>
        <w:t xml:space="preserve"> </w:t>
      </w:r>
      <w:r w:rsidR="00AE4273">
        <w:rPr>
          <w:sz w:val="24"/>
          <w:szCs w:val="24"/>
        </w:rPr>
        <w:t>Dz.U.2023 poz. 1640</w:t>
      </w:r>
      <w:r w:rsidR="006F0A09" w:rsidRPr="00717919">
        <w:rPr>
          <w:sz w:val="24"/>
          <w:szCs w:val="24"/>
        </w:rPr>
        <w:t xml:space="preserve"> ze zm</w:t>
      </w:r>
      <w:r w:rsidR="00AE4273">
        <w:rPr>
          <w:sz w:val="24"/>
          <w:szCs w:val="24"/>
        </w:rPr>
        <w:t>.</w:t>
      </w:r>
      <w:r w:rsidR="00173E29" w:rsidRPr="00717919">
        <w:rPr>
          <w:sz w:val="24"/>
          <w:szCs w:val="24"/>
        </w:rPr>
        <w:t>) i aktów wykonawczych wydanych na jej podstawie.</w:t>
      </w:r>
      <w:r w:rsidR="00236E1E" w:rsidRPr="00717919">
        <w:rPr>
          <w:sz w:val="24"/>
          <w:szCs w:val="24"/>
        </w:rPr>
        <w:t xml:space="preserve"> </w:t>
      </w:r>
      <w:r w:rsidRPr="00717919">
        <w:rPr>
          <w:sz w:val="24"/>
          <w:szCs w:val="24"/>
        </w:rPr>
        <w:t>Zamawiający udzieli zamówienia pod warunkiem zaistnienia potrzeby po stronie Zamawiającego oraz pod warunkiem zapewnienia środków finansowych na ten cel, po przeprowadzeniu negocjacji z Wykonawcą.</w:t>
      </w:r>
    </w:p>
    <w:p w14:paraId="2059E39A" w14:textId="77777777" w:rsidR="003A7C8E" w:rsidRPr="00717919" w:rsidRDefault="003A7C8E" w:rsidP="00E628B2">
      <w:pPr>
        <w:pStyle w:val="Akapitzlist"/>
        <w:numPr>
          <w:ilvl w:val="0"/>
          <w:numId w:val="1"/>
        </w:numPr>
        <w:spacing w:line="360" w:lineRule="auto"/>
        <w:ind w:left="567" w:hanging="425"/>
        <w:jc w:val="both"/>
        <w:rPr>
          <w:rFonts w:ascii="Arial" w:hAnsi="Arial" w:cs="Arial"/>
        </w:rPr>
      </w:pPr>
      <w:r w:rsidRPr="00717919">
        <w:rPr>
          <w:rFonts w:ascii="Arial" w:hAnsi="Arial" w:cs="Arial"/>
        </w:rPr>
        <w:t>Informacje dot. przeprowadzenia przez Wykonawcę wizji lokalnej lub sprawdzenia przez niego dokumentów niezbędnych do realizacji zamówienia, o których mowa w art. 131 ust. 2 ustawy PZP: Zamawiający nie stawia takich wymogów.</w:t>
      </w:r>
    </w:p>
    <w:p w14:paraId="00000075" w14:textId="3F4DBC47" w:rsidR="005F468C" w:rsidRPr="00AE4273" w:rsidRDefault="00596F81" w:rsidP="00E628B2">
      <w:pPr>
        <w:numPr>
          <w:ilvl w:val="0"/>
          <w:numId w:val="1"/>
        </w:numPr>
        <w:spacing w:line="360" w:lineRule="auto"/>
        <w:ind w:left="567" w:hanging="425"/>
        <w:jc w:val="both"/>
        <w:rPr>
          <w:sz w:val="24"/>
          <w:szCs w:val="24"/>
        </w:rPr>
      </w:pPr>
      <w:r w:rsidRPr="00717919">
        <w:rPr>
          <w:sz w:val="24"/>
          <w:szCs w:val="24"/>
        </w:rPr>
        <w:t xml:space="preserve">Szczegółowy opis oraz sposób realizacji zamówienia zawiera Opis Przedmiotu Zamówienia (OPZ), stanowiący </w:t>
      </w:r>
      <w:r w:rsidRPr="00AE4273">
        <w:rPr>
          <w:sz w:val="24"/>
          <w:szCs w:val="24"/>
        </w:rPr>
        <w:t xml:space="preserve">Załącznik nr </w:t>
      </w:r>
      <w:r w:rsidR="00661C41" w:rsidRPr="00AE4273">
        <w:rPr>
          <w:sz w:val="24"/>
          <w:szCs w:val="24"/>
        </w:rPr>
        <w:t>A</w:t>
      </w:r>
      <w:r w:rsidRPr="00AE4273">
        <w:rPr>
          <w:sz w:val="24"/>
          <w:szCs w:val="24"/>
        </w:rPr>
        <w:t xml:space="preserve"> do SWZ.</w:t>
      </w:r>
    </w:p>
    <w:p w14:paraId="00000079" w14:textId="2486D1C0" w:rsidR="005F468C" w:rsidRPr="00D17A33" w:rsidRDefault="00DE3FBD" w:rsidP="00E628B2">
      <w:pPr>
        <w:pStyle w:val="Nagwek2"/>
        <w:spacing w:before="0" w:after="0" w:line="360" w:lineRule="auto"/>
        <w:rPr>
          <w:b/>
          <w:sz w:val="24"/>
          <w:szCs w:val="24"/>
        </w:rPr>
      </w:pPr>
      <w:bookmarkStart w:id="3" w:name="_Toc187308759"/>
      <w:r w:rsidRPr="00D17A33">
        <w:rPr>
          <w:b/>
          <w:sz w:val="24"/>
          <w:szCs w:val="24"/>
        </w:rPr>
        <w:t>I</w:t>
      </w:r>
      <w:r w:rsidR="00596F81" w:rsidRPr="00D17A33">
        <w:rPr>
          <w:b/>
          <w:sz w:val="24"/>
          <w:szCs w:val="24"/>
        </w:rPr>
        <w:t>V. Podwykonawstwo</w:t>
      </w:r>
      <w:bookmarkEnd w:id="3"/>
    </w:p>
    <w:p w14:paraId="21096968" w14:textId="77777777" w:rsidR="00FB68AA" w:rsidRPr="00717919" w:rsidRDefault="00596F81">
      <w:pPr>
        <w:numPr>
          <w:ilvl w:val="0"/>
          <w:numId w:val="8"/>
        </w:numPr>
        <w:spacing w:line="360" w:lineRule="auto"/>
        <w:ind w:left="567" w:hanging="425"/>
        <w:jc w:val="both"/>
        <w:rPr>
          <w:sz w:val="24"/>
          <w:szCs w:val="24"/>
        </w:rPr>
      </w:pPr>
      <w:r w:rsidRPr="00717919">
        <w:rPr>
          <w:sz w:val="24"/>
          <w:szCs w:val="24"/>
        </w:rPr>
        <w:t>Wykonawca może powierzyć wykonanie części zamówienia podwykonawcy (podwykonawcom)</w:t>
      </w:r>
      <w:r w:rsidR="00260096" w:rsidRPr="00717919">
        <w:rPr>
          <w:sz w:val="24"/>
          <w:szCs w:val="24"/>
        </w:rPr>
        <w:t>.</w:t>
      </w:r>
    </w:p>
    <w:p w14:paraId="5B4DA044" w14:textId="011D7382" w:rsidR="00260096" w:rsidRPr="00717919" w:rsidRDefault="00596F81">
      <w:pPr>
        <w:numPr>
          <w:ilvl w:val="0"/>
          <w:numId w:val="8"/>
        </w:numPr>
        <w:spacing w:line="360" w:lineRule="auto"/>
        <w:ind w:left="567" w:hanging="425"/>
        <w:jc w:val="both"/>
        <w:rPr>
          <w:sz w:val="24"/>
          <w:szCs w:val="24"/>
        </w:rPr>
      </w:pPr>
      <w:r w:rsidRPr="00717919">
        <w:rPr>
          <w:sz w:val="24"/>
          <w:szCs w:val="24"/>
        </w:rPr>
        <w:t>Zamawiający zastrzega obowiąz</w:t>
      </w:r>
      <w:r w:rsidR="00260096" w:rsidRPr="00717919">
        <w:rPr>
          <w:sz w:val="24"/>
          <w:szCs w:val="24"/>
        </w:rPr>
        <w:t>e</w:t>
      </w:r>
      <w:r w:rsidRPr="00717919">
        <w:rPr>
          <w:sz w:val="24"/>
          <w:szCs w:val="24"/>
        </w:rPr>
        <w:t>k osobistego wykonania przez Wykonawcę kluczowych części zamówienia</w:t>
      </w:r>
      <w:r w:rsidR="00260096" w:rsidRPr="00717919">
        <w:rPr>
          <w:sz w:val="24"/>
          <w:szCs w:val="24"/>
        </w:rPr>
        <w:t>, tj. świadczenia usług pocztowych w obrocie krajowym w zakresie</w:t>
      </w:r>
      <w:r w:rsidR="00FB68AA" w:rsidRPr="00717919">
        <w:rPr>
          <w:sz w:val="24"/>
          <w:szCs w:val="24"/>
        </w:rPr>
        <w:t xml:space="preserve"> </w:t>
      </w:r>
      <w:r w:rsidR="00260096" w:rsidRPr="00717919">
        <w:rPr>
          <w:sz w:val="24"/>
          <w:szCs w:val="24"/>
        </w:rPr>
        <w:t>przyjmowania, przemieszczania i doręczania przesyłek pocztowych, paczek pocztowych oraz</w:t>
      </w:r>
      <w:r w:rsidR="00FB68AA" w:rsidRPr="00717919">
        <w:rPr>
          <w:sz w:val="24"/>
          <w:szCs w:val="24"/>
        </w:rPr>
        <w:t xml:space="preserve"> </w:t>
      </w:r>
      <w:r w:rsidR="00260096" w:rsidRPr="00717919">
        <w:rPr>
          <w:sz w:val="24"/>
          <w:szCs w:val="24"/>
        </w:rPr>
        <w:t>ich ewentualnych zwrotów. Zamawiający oświadcza, iż nie wyraża zgody na to, aby część</w:t>
      </w:r>
      <w:r w:rsidR="00FB68AA" w:rsidRPr="00717919">
        <w:rPr>
          <w:sz w:val="24"/>
          <w:szCs w:val="24"/>
        </w:rPr>
        <w:t xml:space="preserve"> </w:t>
      </w:r>
      <w:r w:rsidR="00260096" w:rsidRPr="00717919">
        <w:rPr>
          <w:sz w:val="24"/>
          <w:szCs w:val="24"/>
        </w:rPr>
        <w:t>przesyłek została nadana przez podmiot inny niż Wykonawca na rzecz i w imieniu</w:t>
      </w:r>
      <w:r w:rsidR="00FB68AA" w:rsidRPr="00717919">
        <w:rPr>
          <w:sz w:val="24"/>
          <w:szCs w:val="24"/>
        </w:rPr>
        <w:t xml:space="preserve"> </w:t>
      </w:r>
      <w:r w:rsidR="00260096" w:rsidRPr="00717919">
        <w:rPr>
          <w:sz w:val="24"/>
          <w:szCs w:val="24"/>
        </w:rPr>
        <w:t>Zamawiającego.</w:t>
      </w:r>
    </w:p>
    <w:p w14:paraId="0000007C" w14:textId="4216C31F" w:rsidR="005F468C" w:rsidRPr="00717919" w:rsidRDefault="00596F81">
      <w:pPr>
        <w:numPr>
          <w:ilvl w:val="0"/>
          <w:numId w:val="8"/>
        </w:numPr>
        <w:spacing w:line="360" w:lineRule="auto"/>
        <w:ind w:left="567" w:hanging="425"/>
        <w:jc w:val="both"/>
        <w:rPr>
          <w:sz w:val="24"/>
          <w:szCs w:val="24"/>
        </w:rPr>
      </w:pPr>
      <w:r w:rsidRPr="00717919">
        <w:rPr>
          <w:sz w:val="24"/>
          <w:szCs w:val="24"/>
        </w:rPr>
        <w:t xml:space="preserve">Zamawiający wymaga, aby w przypadku powierzenia części zamówienia podwykonawcom, Wykonawca wskazał w ofercie części zamówienia, których </w:t>
      </w:r>
      <w:r w:rsidRPr="00717919">
        <w:rPr>
          <w:sz w:val="24"/>
          <w:szCs w:val="24"/>
        </w:rPr>
        <w:lastRenderedPageBreak/>
        <w:t>wykonanie zamierza powierzyć podwykonawcom oraz podał (o ile są mu wiadome na tym etapie) nazwy (firmy) tych pod</w:t>
      </w:r>
      <w:r w:rsidR="00083232" w:rsidRPr="00717919">
        <w:rPr>
          <w:sz w:val="24"/>
          <w:szCs w:val="24"/>
        </w:rPr>
        <w:t>w</w:t>
      </w:r>
      <w:r w:rsidRPr="00717919">
        <w:rPr>
          <w:sz w:val="24"/>
          <w:szCs w:val="24"/>
        </w:rPr>
        <w:t>ykonawców</w:t>
      </w:r>
      <w:r w:rsidRPr="00717919">
        <w:rPr>
          <w:sz w:val="24"/>
          <w:szCs w:val="24"/>
          <w:vertAlign w:val="superscript"/>
        </w:rPr>
        <w:footnoteReference w:id="2"/>
      </w:r>
      <w:r w:rsidRPr="00717919">
        <w:rPr>
          <w:sz w:val="24"/>
          <w:szCs w:val="24"/>
        </w:rPr>
        <w:t>.</w:t>
      </w:r>
    </w:p>
    <w:p w14:paraId="0000007D" w14:textId="1A8916C8" w:rsidR="005F468C" w:rsidRPr="00B87507" w:rsidRDefault="00596F81" w:rsidP="00E628B2">
      <w:pPr>
        <w:pStyle w:val="Nagwek2"/>
        <w:spacing w:before="0" w:after="0" w:line="360" w:lineRule="auto"/>
        <w:rPr>
          <w:b/>
          <w:sz w:val="24"/>
          <w:szCs w:val="24"/>
        </w:rPr>
      </w:pPr>
      <w:bookmarkStart w:id="4" w:name="_Toc187308760"/>
      <w:r w:rsidRPr="00B87507">
        <w:rPr>
          <w:b/>
          <w:sz w:val="24"/>
          <w:szCs w:val="24"/>
        </w:rPr>
        <w:t xml:space="preserve">V. </w:t>
      </w:r>
      <w:r w:rsidR="00236E1E" w:rsidRPr="00B87507">
        <w:rPr>
          <w:b/>
          <w:sz w:val="24"/>
          <w:szCs w:val="24"/>
        </w:rPr>
        <w:t xml:space="preserve">Okres realizacji </w:t>
      </w:r>
      <w:r w:rsidRPr="00B87507">
        <w:rPr>
          <w:b/>
          <w:sz w:val="24"/>
          <w:szCs w:val="24"/>
        </w:rPr>
        <w:t>zamówienia</w:t>
      </w:r>
      <w:bookmarkEnd w:id="4"/>
    </w:p>
    <w:p w14:paraId="25238915" w14:textId="545BFC09" w:rsidR="000F7931" w:rsidRPr="00717919" w:rsidRDefault="00236E1E">
      <w:pPr>
        <w:numPr>
          <w:ilvl w:val="0"/>
          <w:numId w:val="12"/>
        </w:numPr>
        <w:spacing w:line="360" w:lineRule="auto"/>
        <w:ind w:left="567" w:hanging="425"/>
        <w:jc w:val="both"/>
        <w:rPr>
          <w:sz w:val="24"/>
          <w:szCs w:val="24"/>
        </w:rPr>
      </w:pPr>
      <w:r w:rsidRPr="00717919">
        <w:rPr>
          <w:sz w:val="24"/>
          <w:szCs w:val="24"/>
        </w:rPr>
        <w:t xml:space="preserve">Okres realizacji obowiązuje od daty zawarcia umowy, jednak nie wcześniej niż od dnia </w:t>
      </w:r>
      <w:r w:rsidR="00D17A33">
        <w:rPr>
          <w:sz w:val="24"/>
          <w:szCs w:val="24"/>
        </w:rPr>
        <w:t>04-02-2025</w:t>
      </w:r>
      <w:r w:rsidR="000F7931" w:rsidRPr="00717919">
        <w:rPr>
          <w:sz w:val="24"/>
          <w:szCs w:val="24"/>
        </w:rPr>
        <w:t xml:space="preserve"> r.</w:t>
      </w:r>
      <w:r w:rsidR="00F7653E">
        <w:rPr>
          <w:sz w:val="24"/>
          <w:szCs w:val="24"/>
        </w:rPr>
        <w:t xml:space="preserve"> do dnia 31-12-2025 r.</w:t>
      </w:r>
      <w:r w:rsidR="000F7931" w:rsidRPr="00717919">
        <w:rPr>
          <w:sz w:val="24"/>
          <w:szCs w:val="24"/>
        </w:rPr>
        <w:t xml:space="preserve"> </w:t>
      </w:r>
    </w:p>
    <w:p w14:paraId="0000007F" w14:textId="04B9726D" w:rsidR="005F468C" w:rsidRPr="00717919" w:rsidRDefault="00596F81">
      <w:pPr>
        <w:numPr>
          <w:ilvl w:val="0"/>
          <w:numId w:val="12"/>
        </w:numPr>
        <w:spacing w:line="360" w:lineRule="auto"/>
        <w:ind w:left="567" w:hanging="425"/>
        <w:jc w:val="both"/>
        <w:rPr>
          <w:sz w:val="24"/>
          <w:szCs w:val="24"/>
        </w:rPr>
      </w:pPr>
      <w:r w:rsidRPr="00717919">
        <w:rPr>
          <w:sz w:val="24"/>
          <w:szCs w:val="24"/>
        </w:rPr>
        <w:t>Szczegółowe zagadnienia dotyczące terminu realizacji umowy uregulowane s</w:t>
      </w:r>
      <w:r w:rsidR="00865B34" w:rsidRPr="00717919">
        <w:rPr>
          <w:sz w:val="24"/>
          <w:szCs w:val="24"/>
        </w:rPr>
        <w:t xml:space="preserve">ą w pkt. XIX SWZ pn.: Informacje o treści zawieranej umowy oraz możliwości jej zmiany. </w:t>
      </w:r>
    </w:p>
    <w:p w14:paraId="00000080" w14:textId="4314B65F" w:rsidR="005F468C" w:rsidRPr="005A0AE7" w:rsidRDefault="00596F81" w:rsidP="00E628B2">
      <w:pPr>
        <w:pStyle w:val="Nagwek2"/>
        <w:tabs>
          <w:tab w:val="left" w:pos="0"/>
        </w:tabs>
        <w:spacing w:before="0" w:after="0" w:line="360" w:lineRule="auto"/>
        <w:rPr>
          <w:b/>
          <w:sz w:val="24"/>
          <w:szCs w:val="24"/>
        </w:rPr>
      </w:pPr>
      <w:bookmarkStart w:id="5" w:name="_Toc187308761"/>
      <w:r w:rsidRPr="005A0AE7">
        <w:rPr>
          <w:b/>
          <w:sz w:val="24"/>
          <w:szCs w:val="24"/>
        </w:rPr>
        <w:t>VI. Warunki udziału w postępowaniu</w:t>
      </w:r>
      <w:r w:rsidRPr="005A0AE7">
        <w:rPr>
          <w:b/>
          <w:sz w:val="24"/>
          <w:szCs w:val="24"/>
          <w:vertAlign w:val="superscript"/>
        </w:rPr>
        <w:footnoteReference w:id="3"/>
      </w:r>
      <w:bookmarkEnd w:id="5"/>
    </w:p>
    <w:p w14:paraId="00000082" w14:textId="30CB1BD0" w:rsidR="005F468C" w:rsidRPr="00717919" w:rsidRDefault="00596F81">
      <w:pPr>
        <w:numPr>
          <w:ilvl w:val="0"/>
          <w:numId w:val="15"/>
        </w:numPr>
        <w:spacing w:line="360" w:lineRule="auto"/>
        <w:ind w:left="567" w:right="20" w:hanging="425"/>
        <w:jc w:val="both"/>
        <w:rPr>
          <w:sz w:val="24"/>
          <w:szCs w:val="24"/>
        </w:rPr>
      </w:pPr>
      <w:r w:rsidRPr="00717919">
        <w:rPr>
          <w:sz w:val="24"/>
          <w:szCs w:val="24"/>
        </w:rPr>
        <w:t xml:space="preserve">O udzielenie zamówienia mogą ubiegać się Wykonawcy, którzy nie podlegają wykluczeniu na zasadach określonych w Rozdziale </w:t>
      </w:r>
      <w:r w:rsidR="00FB68AA" w:rsidRPr="00717919">
        <w:rPr>
          <w:sz w:val="24"/>
          <w:szCs w:val="24"/>
        </w:rPr>
        <w:t>VII</w:t>
      </w:r>
      <w:r w:rsidRPr="00717919">
        <w:rPr>
          <w:sz w:val="24"/>
          <w:szCs w:val="24"/>
        </w:rPr>
        <w:t xml:space="preserve"> SWZ oraz spełniają określone przez Zamawiającego warunki</w:t>
      </w:r>
      <w:r w:rsidRPr="00717919">
        <w:rPr>
          <w:b/>
          <w:sz w:val="24"/>
          <w:szCs w:val="24"/>
          <w:highlight w:val="white"/>
        </w:rPr>
        <w:t xml:space="preserve"> </w:t>
      </w:r>
      <w:r w:rsidRPr="00717919">
        <w:rPr>
          <w:sz w:val="24"/>
          <w:szCs w:val="24"/>
          <w:highlight w:val="white"/>
        </w:rPr>
        <w:t>udziału w postępowaniu</w:t>
      </w:r>
      <w:r w:rsidRPr="00717919">
        <w:rPr>
          <w:sz w:val="24"/>
          <w:szCs w:val="24"/>
        </w:rPr>
        <w:t xml:space="preserve"> dotyczące:</w:t>
      </w:r>
    </w:p>
    <w:p w14:paraId="0191370A" w14:textId="6BAE5348" w:rsidR="002D7DA5" w:rsidRPr="00717919" w:rsidRDefault="00596F81" w:rsidP="00E628B2">
      <w:pPr>
        <w:numPr>
          <w:ilvl w:val="0"/>
          <w:numId w:val="4"/>
        </w:numPr>
        <w:spacing w:line="360" w:lineRule="auto"/>
        <w:ind w:left="993" w:right="20" w:hanging="426"/>
        <w:jc w:val="both"/>
        <w:rPr>
          <w:sz w:val="24"/>
          <w:szCs w:val="24"/>
        </w:rPr>
      </w:pPr>
      <w:r w:rsidRPr="00717919">
        <w:rPr>
          <w:sz w:val="24"/>
          <w:szCs w:val="24"/>
        </w:rPr>
        <w:t>zdolności do występowania w obrocie gospodarczym:</w:t>
      </w:r>
      <w:r w:rsidR="002D7DA5" w:rsidRPr="00717919">
        <w:rPr>
          <w:sz w:val="24"/>
          <w:szCs w:val="24"/>
        </w:rPr>
        <w:t xml:space="preserve"> Zamawiający nie precyzuje warunku w tym zakresie.</w:t>
      </w:r>
    </w:p>
    <w:p w14:paraId="58385493" w14:textId="66691F42" w:rsidR="000F7931" w:rsidRPr="00717919" w:rsidRDefault="00596F81" w:rsidP="00E628B2">
      <w:pPr>
        <w:numPr>
          <w:ilvl w:val="0"/>
          <w:numId w:val="4"/>
        </w:numPr>
        <w:spacing w:line="360" w:lineRule="auto"/>
        <w:ind w:left="993" w:right="20" w:hanging="426"/>
        <w:jc w:val="both"/>
        <w:rPr>
          <w:sz w:val="24"/>
          <w:szCs w:val="24"/>
        </w:rPr>
      </w:pPr>
      <w:r w:rsidRPr="00717919">
        <w:rPr>
          <w:sz w:val="24"/>
          <w:szCs w:val="24"/>
        </w:rPr>
        <w:t>uprawnień do prowadzenia określonej działalności gospodarczej lub zawodowej, o ile wynika to z odrębnych przepisów:</w:t>
      </w:r>
      <w:r w:rsidR="00542229" w:rsidRPr="00717919">
        <w:rPr>
          <w:sz w:val="24"/>
          <w:szCs w:val="24"/>
        </w:rPr>
        <w:t xml:space="preserve"> </w:t>
      </w:r>
      <w:r w:rsidR="002D7DA5" w:rsidRPr="00717919">
        <w:rPr>
          <w:sz w:val="24"/>
          <w:szCs w:val="24"/>
        </w:rPr>
        <w:t xml:space="preserve">Zamawiający </w:t>
      </w:r>
      <w:r w:rsidR="000F7931" w:rsidRPr="00717919">
        <w:rPr>
          <w:rFonts w:eastAsiaTheme="minorHAnsi"/>
          <w:sz w:val="24"/>
          <w:szCs w:val="24"/>
        </w:rPr>
        <w:t>wymaga, aby Wykonawca posiadał aktualny wpis do rejestru operatorów pocztowych, prowadzonego przez Prezesa Urzędu Komunikacji Elektronicznej, zgodnie z art. 6 usta</w:t>
      </w:r>
      <w:r w:rsidR="00B87507">
        <w:rPr>
          <w:rFonts w:eastAsiaTheme="minorHAnsi"/>
          <w:sz w:val="24"/>
          <w:szCs w:val="24"/>
        </w:rPr>
        <w:t>wy Prawo pocztowe (Dz. U. z 2023</w:t>
      </w:r>
      <w:r w:rsidR="000F7931" w:rsidRPr="00717919">
        <w:rPr>
          <w:rFonts w:eastAsiaTheme="minorHAnsi"/>
          <w:sz w:val="24"/>
          <w:szCs w:val="24"/>
        </w:rPr>
        <w:t xml:space="preserve"> r</w:t>
      </w:r>
      <w:r w:rsidR="00F7653E">
        <w:rPr>
          <w:rFonts w:eastAsiaTheme="minorHAnsi"/>
          <w:sz w:val="24"/>
          <w:szCs w:val="24"/>
        </w:rPr>
        <w:t xml:space="preserve">. </w:t>
      </w:r>
      <w:r w:rsidR="000F7931" w:rsidRPr="00717919">
        <w:rPr>
          <w:rFonts w:eastAsiaTheme="minorHAnsi"/>
          <w:sz w:val="24"/>
          <w:szCs w:val="24"/>
        </w:rPr>
        <w:t xml:space="preserve">poz. </w:t>
      </w:r>
      <w:r w:rsidR="00B87507">
        <w:rPr>
          <w:rFonts w:eastAsiaTheme="minorHAnsi"/>
          <w:sz w:val="24"/>
          <w:szCs w:val="24"/>
        </w:rPr>
        <w:t>1640</w:t>
      </w:r>
      <w:r w:rsidR="000F7931" w:rsidRPr="00717919">
        <w:rPr>
          <w:rFonts w:eastAsiaTheme="minorHAnsi"/>
          <w:sz w:val="24"/>
          <w:szCs w:val="24"/>
        </w:rPr>
        <w:t>) lub posiadał ważne uprawnienia wydane na podstawie wcześniej obowiązujących przepisów uprawniające do wykonywania w/w działalności.</w:t>
      </w:r>
    </w:p>
    <w:p w14:paraId="4F1C5F03" w14:textId="335A00D6" w:rsidR="00542229" w:rsidRPr="00717919" w:rsidRDefault="00596F81" w:rsidP="00E628B2">
      <w:pPr>
        <w:numPr>
          <w:ilvl w:val="0"/>
          <w:numId w:val="4"/>
        </w:numPr>
        <w:spacing w:line="360" w:lineRule="auto"/>
        <w:ind w:left="993" w:right="20" w:hanging="426"/>
        <w:jc w:val="both"/>
        <w:rPr>
          <w:sz w:val="24"/>
          <w:szCs w:val="24"/>
        </w:rPr>
      </w:pPr>
      <w:r w:rsidRPr="00717919">
        <w:rPr>
          <w:sz w:val="24"/>
          <w:szCs w:val="24"/>
        </w:rPr>
        <w:t>sytuacji ekonomicznej lub finansowej:</w:t>
      </w:r>
      <w:r w:rsidR="00542229" w:rsidRPr="00717919">
        <w:rPr>
          <w:sz w:val="24"/>
          <w:szCs w:val="24"/>
        </w:rPr>
        <w:t xml:space="preserve"> Zamawiający nie precyzuje warunku w tym zakresie.</w:t>
      </w:r>
    </w:p>
    <w:p w14:paraId="5FE2C49D" w14:textId="357024F7" w:rsidR="007808E5" w:rsidRPr="00717919" w:rsidRDefault="00596F81" w:rsidP="00E628B2">
      <w:pPr>
        <w:numPr>
          <w:ilvl w:val="0"/>
          <w:numId w:val="4"/>
        </w:numPr>
        <w:spacing w:line="360" w:lineRule="auto"/>
        <w:ind w:left="993" w:right="20" w:hanging="426"/>
        <w:jc w:val="both"/>
        <w:rPr>
          <w:sz w:val="24"/>
          <w:szCs w:val="24"/>
        </w:rPr>
      </w:pPr>
      <w:r w:rsidRPr="00717919">
        <w:rPr>
          <w:sz w:val="24"/>
          <w:szCs w:val="24"/>
        </w:rPr>
        <w:t>zdolności technicznej lub zawodowej:</w:t>
      </w:r>
      <w:r w:rsidR="007808E5" w:rsidRPr="00717919">
        <w:rPr>
          <w:sz w:val="24"/>
          <w:szCs w:val="24"/>
        </w:rPr>
        <w:t xml:space="preserve"> Zamawiający nie precyzuje warunku w tym zakresie.</w:t>
      </w:r>
    </w:p>
    <w:p w14:paraId="1DBC8E86" w14:textId="7AF6D991" w:rsidR="00C24969" w:rsidRPr="00717919" w:rsidRDefault="00596F81">
      <w:pPr>
        <w:numPr>
          <w:ilvl w:val="0"/>
          <w:numId w:val="15"/>
        </w:numPr>
        <w:spacing w:line="360" w:lineRule="auto"/>
        <w:ind w:left="567" w:hanging="425"/>
        <w:jc w:val="both"/>
        <w:rPr>
          <w:sz w:val="24"/>
          <w:szCs w:val="24"/>
        </w:rPr>
      </w:pPr>
      <w:r w:rsidRPr="00717919">
        <w:rPr>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w:t>
      </w:r>
      <w:r w:rsidRPr="00717919">
        <w:rPr>
          <w:sz w:val="24"/>
          <w:szCs w:val="24"/>
        </w:rPr>
        <w:lastRenderedPageBreak/>
        <w:t xml:space="preserve">gospodarcze wykonawcy może mieć negatywny wpływ na realizację zamówienia. </w:t>
      </w:r>
    </w:p>
    <w:p w14:paraId="587EF8C5" w14:textId="77777777" w:rsidR="00FB68AA" w:rsidRPr="00717919" w:rsidRDefault="00C24969">
      <w:pPr>
        <w:numPr>
          <w:ilvl w:val="0"/>
          <w:numId w:val="15"/>
        </w:numPr>
        <w:spacing w:line="360" w:lineRule="auto"/>
        <w:ind w:left="567" w:hanging="425"/>
        <w:jc w:val="both"/>
        <w:rPr>
          <w:sz w:val="24"/>
          <w:szCs w:val="24"/>
        </w:rPr>
      </w:pPr>
      <w:r w:rsidRPr="00717919">
        <w:rPr>
          <w:sz w:val="24"/>
          <w:szCs w:val="24"/>
        </w:rPr>
        <w:t>Udostępnienie zasobów - poleganie na zdolnościach innych podmiotów.</w:t>
      </w:r>
    </w:p>
    <w:p w14:paraId="53D6E5CC" w14:textId="77777777" w:rsidR="00FB68AA" w:rsidRPr="00717919" w:rsidRDefault="00C24969" w:rsidP="00FB68AA">
      <w:pPr>
        <w:spacing w:line="360" w:lineRule="auto"/>
        <w:ind w:left="567"/>
        <w:jc w:val="both"/>
        <w:rPr>
          <w:sz w:val="24"/>
          <w:szCs w:val="24"/>
        </w:rPr>
      </w:pPr>
      <w:r w:rsidRPr="00717919">
        <w:rPr>
          <w:rFonts w:eastAsia="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3CA22F6" w14:textId="77777777" w:rsidR="00FB68AA" w:rsidRPr="00717919" w:rsidRDefault="00C24969" w:rsidP="00FB68AA">
      <w:pPr>
        <w:spacing w:line="360" w:lineRule="auto"/>
        <w:ind w:left="567"/>
        <w:jc w:val="both"/>
        <w:rPr>
          <w:sz w:val="24"/>
          <w:szCs w:val="24"/>
        </w:rPr>
      </w:pPr>
      <w:r w:rsidRPr="00717919">
        <w:rPr>
          <w:rFonts w:eastAsia="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E380EA" w14:textId="77777777" w:rsidR="00FB68AA" w:rsidRPr="00717919" w:rsidRDefault="00C24969" w:rsidP="00FB68AA">
      <w:pPr>
        <w:spacing w:line="360" w:lineRule="auto"/>
        <w:ind w:left="567"/>
        <w:jc w:val="both"/>
        <w:rPr>
          <w:sz w:val="24"/>
          <w:szCs w:val="24"/>
        </w:rPr>
      </w:pPr>
      <w:r w:rsidRPr="00717919">
        <w:rPr>
          <w:rFonts w:eastAsia="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2990F86" w14:textId="72D558A3" w:rsidR="00C24969" w:rsidRPr="00717919" w:rsidRDefault="00C24969" w:rsidP="00FB68AA">
      <w:pPr>
        <w:spacing w:line="360" w:lineRule="auto"/>
        <w:ind w:left="567"/>
        <w:jc w:val="both"/>
        <w:rPr>
          <w:sz w:val="24"/>
          <w:szCs w:val="24"/>
        </w:rPr>
      </w:pPr>
      <w:r w:rsidRPr="00717919">
        <w:rPr>
          <w:rFonts w:eastAsia="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74F56F9A" w14:textId="77777777" w:rsidR="00C24969" w:rsidRPr="00717919" w:rsidRDefault="00C24969" w:rsidP="00E628B2">
      <w:pPr>
        <w:tabs>
          <w:tab w:val="left" w:pos="851"/>
        </w:tabs>
        <w:spacing w:line="360" w:lineRule="auto"/>
        <w:ind w:left="851"/>
        <w:jc w:val="both"/>
        <w:rPr>
          <w:sz w:val="24"/>
          <w:szCs w:val="24"/>
        </w:rPr>
      </w:pPr>
      <w:r w:rsidRPr="00717919">
        <w:rPr>
          <w:rFonts w:eastAsia="Times New Roman"/>
          <w:sz w:val="24"/>
          <w:szCs w:val="24"/>
        </w:rPr>
        <w:t>1. zakres dostępnych wykonawcy zasobów podmiotu udostępniającego zasoby;</w:t>
      </w:r>
    </w:p>
    <w:p w14:paraId="06C764C1" w14:textId="77777777" w:rsidR="00C24969" w:rsidRPr="00717919" w:rsidRDefault="00C24969" w:rsidP="00E628B2">
      <w:pPr>
        <w:tabs>
          <w:tab w:val="left" w:pos="851"/>
        </w:tabs>
        <w:spacing w:line="360" w:lineRule="auto"/>
        <w:ind w:left="851"/>
        <w:jc w:val="both"/>
        <w:rPr>
          <w:sz w:val="24"/>
          <w:szCs w:val="24"/>
        </w:rPr>
      </w:pPr>
      <w:r w:rsidRPr="00717919">
        <w:rPr>
          <w:sz w:val="24"/>
          <w:szCs w:val="24"/>
        </w:rPr>
        <w:t xml:space="preserve">2. </w:t>
      </w:r>
      <w:r w:rsidRPr="00717919">
        <w:rPr>
          <w:rFonts w:eastAsia="Times New Roman"/>
          <w:sz w:val="24"/>
          <w:szCs w:val="24"/>
        </w:rPr>
        <w:t>sposób i okres udostępnienia wykonawcy i wykorzystania przez niego zasobów podmiotu udostępniającego te zasoby przy wykonywaniu zamówienia;</w:t>
      </w:r>
    </w:p>
    <w:p w14:paraId="2A70F2B1" w14:textId="77777777" w:rsidR="00C24969" w:rsidRPr="00717919" w:rsidRDefault="00C24969" w:rsidP="00E628B2">
      <w:pPr>
        <w:tabs>
          <w:tab w:val="left" w:pos="851"/>
        </w:tabs>
        <w:spacing w:line="360" w:lineRule="auto"/>
        <w:ind w:left="851"/>
        <w:jc w:val="both"/>
        <w:rPr>
          <w:sz w:val="24"/>
          <w:szCs w:val="24"/>
        </w:rPr>
      </w:pPr>
      <w:r w:rsidRPr="00717919">
        <w:rPr>
          <w:sz w:val="24"/>
          <w:szCs w:val="24"/>
        </w:rPr>
        <w:t xml:space="preserve">3. </w:t>
      </w:r>
      <w:r w:rsidRPr="00717919">
        <w:rPr>
          <w:rFonts w:eastAsia="Times New Roman"/>
          <w:sz w:val="24"/>
          <w:szCs w:val="24"/>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575822E5" w14:textId="77777777" w:rsidR="00FB68AA" w:rsidRPr="00717919" w:rsidRDefault="00C24969" w:rsidP="00FB68AA">
      <w:pPr>
        <w:tabs>
          <w:tab w:val="left" w:pos="851"/>
        </w:tabs>
        <w:spacing w:line="360" w:lineRule="auto"/>
        <w:ind w:left="567"/>
        <w:jc w:val="both"/>
        <w:rPr>
          <w:sz w:val="24"/>
          <w:szCs w:val="24"/>
        </w:rPr>
      </w:pPr>
      <w:r w:rsidRPr="00717919">
        <w:rPr>
          <w:rFonts w:eastAsia="Times New Roman"/>
          <w:sz w:val="24"/>
          <w:szCs w:val="24"/>
        </w:rPr>
        <w:t xml:space="preserve">Zamawiający ocenia, czy udostępniane wykonawcy przez podmioty udostępniające zasoby zdolności techniczne lub zawodowe lub ich sytuacja finansowa lub ekonomiczna, pozwalają na wykazanie przez wykonawcę </w:t>
      </w:r>
      <w:r w:rsidRPr="00717919">
        <w:rPr>
          <w:rFonts w:eastAsia="Times New Roman"/>
          <w:sz w:val="24"/>
          <w:szCs w:val="24"/>
        </w:rPr>
        <w:lastRenderedPageBreak/>
        <w:t>spełniania warunków udziału w postępowaniu, a także bada, czy nie zachodzą wobec tego podmiotu podstawy wykluczenia, które zostały przewidziane względem wykonawcy.</w:t>
      </w:r>
    </w:p>
    <w:p w14:paraId="586673E0" w14:textId="77777777" w:rsidR="00FB68AA" w:rsidRPr="00717919" w:rsidRDefault="00C24969" w:rsidP="00FB68AA">
      <w:pPr>
        <w:tabs>
          <w:tab w:val="left" w:pos="851"/>
        </w:tabs>
        <w:spacing w:line="360" w:lineRule="auto"/>
        <w:ind w:left="567"/>
        <w:jc w:val="both"/>
        <w:rPr>
          <w:sz w:val="24"/>
          <w:szCs w:val="24"/>
        </w:rPr>
      </w:pPr>
      <w:r w:rsidRPr="00717919">
        <w:rPr>
          <w:rFonts w:eastAsia="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A91331E" w14:textId="6E101018" w:rsidR="00C24969" w:rsidRPr="00717919" w:rsidRDefault="00C24969" w:rsidP="00FB68AA">
      <w:pPr>
        <w:tabs>
          <w:tab w:val="left" w:pos="851"/>
        </w:tabs>
        <w:spacing w:line="360" w:lineRule="auto"/>
        <w:ind w:left="567"/>
        <w:jc w:val="both"/>
        <w:rPr>
          <w:sz w:val="24"/>
          <w:szCs w:val="24"/>
        </w:rPr>
      </w:pPr>
      <w:r w:rsidRPr="00717919">
        <w:rPr>
          <w:rFonts w:eastAsia="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717919">
        <w:rPr>
          <w:sz w:val="24"/>
          <w:szCs w:val="24"/>
        </w:rPr>
        <w:t xml:space="preserve"> </w:t>
      </w:r>
      <w:r w:rsidRPr="00717919">
        <w:rPr>
          <w:rFonts w:eastAsia="Times New Roman"/>
          <w:sz w:val="24"/>
          <w:szCs w:val="24"/>
        </w:rPr>
        <w:t>Wykonawca nie może, po upływie terminu składania ofert, powoływać się na zdolności lub sytuację podmiotów udostępniających zasoby, jeżeli na etapie składania ofert nie polegał on w</w:t>
      </w:r>
      <w:r w:rsidR="00865B34" w:rsidRPr="00717919">
        <w:rPr>
          <w:rFonts w:eastAsia="Times New Roman"/>
          <w:sz w:val="24"/>
          <w:szCs w:val="24"/>
        </w:rPr>
        <w:t xml:space="preserve"> </w:t>
      </w:r>
      <w:r w:rsidRPr="00717919">
        <w:rPr>
          <w:rFonts w:eastAsia="Times New Roman"/>
          <w:sz w:val="24"/>
          <w:szCs w:val="24"/>
        </w:rPr>
        <w:t>danym zakresie na zdolnościach lub sytuacji podmiotów udostępniających zasoby.</w:t>
      </w:r>
    </w:p>
    <w:p w14:paraId="747A13BA" w14:textId="77777777" w:rsidR="00FB68AA" w:rsidRPr="00717919" w:rsidRDefault="00C24969">
      <w:pPr>
        <w:pStyle w:val="Akapitzlist"/>
        <w:numPr>
          <w:ilvl w:val="0"/>
          <w:numId w:val="15"/>
        </w:numPr>
        <w:tabs>
          <w:tab w:val="left" w:pos="851"/>
        </w:tabs>
        <w:spacing w:line="360" w:lineRule="auto"/>
        <w:ind w:left="567" w:hanging="425"/>
        <w:jc w:val="both"/>
        <w:rPr>
          <w:rFonts w:ascii="Arial" w:hAnsi="Arial" w:cs="Arial"/>
        </w:rPr>
      </w:pPr>
      <w:r w:rsidRPr="00717919">
        <w:rPr>
          <w:rFonts w:ascii="Arial" w:hAnsi="Arial" w:cs="Arial"/>
        </w:rPr>
        <w:t>Wspólne ubieganie się o udzielenie zamówienia.</w:t>
      </w:r>
    </w:p>
    <w:p w14:paraId="1DA738EC" w14:textId="0A53B458" w:rsidR="00C24969" w:rsidRPr="00717919" w:rsidRDefault="00C24969">
      <w:pPr>
        <w:pStyle w:val="Akapitzlist"/>
        <w:numPr>
          <w:ilvl w:val="0"/>
          <w:numId w:val="15"/>
        </w:numPr>
        <w:tabs>
          <w:tab w:val="left" w:pos="851"/>
        </w:tabs>
        <w:spacing w:line="360" w:lineRule="auto"/>
        <w:ind w:left="567" w:hanging="425"/>
        <w:jc w:val="both"/>
        <w:rPr>
          <w:rFonts w:ascii="Arial" w:hAnsi="Arial" w:cs="Arial"/>
        </w:rPr>
      </w:pPr>
      <w:r w:rsidRPr="00717919">
        <w:rPr>
          <w:rFonts w:ascii="Arial" w:hAnsi="Arial" w:cs="Arial"/>
        </w:rPr>
        <w:t>Wykonawcy mogą wspólnie ubiegać się o udzielenie zamówienia składając wspólną ofertę, w takim przypadku ponoszą solidarną odpowiedzialność za wykonanie umowy. Wykonawcami wspólnie ubiegającymi się o udzielenie zamówienia mogą być:</w:t>
      </w:r>
    </w:p>
    <w:p w14:paraId="333F8024" w14:textId="77777777" w:rsidR="00C24969" w:rsidRPr="00717919" w:rsidRDefault="00C24969">
      <w:pPr>
        <w:numPr>
          <w:ilvl w:val="0"/>
          <w:numId w:val="28"/>
        </w:numPr>
        <w:spacing w:line="360" w:lineRule="auto"/>
        <w:ind w:left="993" w:hanging="426"/>
        <w:jc w:val="both"/>
        <w:rPr>
          <w:sz w:val="24"/>
          <w:szCs w:val="24"/>
        </w:rPr>
      </w:pPr>
      <w:r w:rsidRPr="00717919">
        <w:rPr>
          <w:sz w:val="24"/>
          <w:szCs w:val="24"/>
        </w:rPr>
        <w:t>spółka cywilna – w rozumieniu przepisów art. 860-875 KC,</w:t>
      </w:r>
    </w:p>
    <w:p w14:paraId="2623A6B8" w14:textId="77777777" w:rsidR="00C24969" w:rsidRPr="00717919" w:rsidRDefault="00C24969">
      <w:pPr>
        <w:numPr>
          <w:ilvl w:val="0"/>
          <w:numId w:val="28"/>
        </w:numPr>
        <w:spacing w:line="360" w:lineRule="auto"/>
        <w:ind w:left="993" w:hanging="426"/>
        <w:jc w:val="both"/>
        <w:rPr>
          <w:sz w:val="24"/>
          <w:szCs w:val="24"/>
        </w:rPr>
      </w:pPr>
      <w:r w:rsidRPr="00717919">
        <w:rPr>
          <w:sz w:val="24"/>
          <w:szCs w:val="24"/>
        </w:rPr>
        <w:t>Wykonawcy, którzy zawarli porozumienie w celu wspólnego ubiegania się o udzielenie zamówienia, nie będący spółką cywilną w rozumieniu przepisów KC np.: tak zwane „konsorcjum” dwóch lub więcej Wykonawców.</w:t>
      </w:r>
    </w:p>
    <w:p w14:paraId="40BF98D1" w14:textId="74468103" w:rsidR="00C24969" w:rsidRPr="00717919" w:rsidRDefault="00C24969" w:rsidP="00FB68AA">
      <w:pPr>
        <w:spacing w:line="360" w:lineRule="auto"/>
        <w:ind w:left="567"/>
        <w:jc w:val="both"/>
        <w:rPr>
          <w:sz w:val="24"/>
          <w:szCs w:val="24"/>
        </w:rPr>
      </w:pPr>
      <w:r w:rsidRPr="00717919">
        <w:rPr>
          <w:sz w:val="24"/>
          <w:szCs w:val="24"/>
        </w:rPr>
        <w:t xml:space="preserve">Wykonawcy, którzy wspólnie ubiegają się o zamówienie, ustanawiają pełnomocnika do reprezentowania ich w postępowaniu o udzielenie zamówienia publicznego, albo reprezentowania w postępowaniu i zawarcia umowy. </w:t>
      </w:r>
      <w:r w:rsidR="003770FF" w:rsidRPr="00717919">
        <w:rPr>
          <w:sz w:val="24"/>
          <w:szCs w:val="24"/>
        </w:rPr>
        <w:t>Pełnomocnictwo należy złożyć wraz z ofertą.</w:t>
      </w:r>
    </w:p>
    <w:p w14:paraId="115657B4" w14:textId="7A6B6C36" w:rsidR="00C24969" w:rsidRPr="00717919" w:rsidRDefault="00C24969" w:rsidP="00FB68AA">
      <w:pPr>
        <w:spacing w:line="360" w:lineRule="auto"/>
        <w:ind w:left="567"/>
        <w:jc w:val="both"/>
        <w:rPr>
          <w:sz w:val="24"/>
          <w:szCs w:val="24"/>
        </w:rPr>
      </w:pPr>
      <w:r w:rsidRPr="00717919">
        <w:rPr>
          <w:sz w:val="24"/>
          <w:szCs w:val="24"/>
        </w:rPr>
        <w:t xml:space="preserve">W zakresie spełnienia warunków udziału w postępowaniu, Wykonawcy wspólnie ubiegający się o zamówienie składają dokumenty w taki sposób, by przy ich ocenie wspólnie spełniali w/w warunki. Warunek dotyczący uprawnień </w:t>
      </w:r>
      <w:r w:rsidRPr="00717919">
        <w:rPr>
          <w:sz w:val="24"/>
          <w:szCs w:val="24"/>
        </w:rPr>
        <w:lastRenderedPageBreak/>
        <w:t xml:space="preserve">do prowadzenia określonej działalności gospodarczej lub zawodowej, o którym mowa w art. 112 ust. 2 pkt 2 ustawy </w:t>
      </w:r>
      <w:proofErr w:type="spellStart"/>
      <w:r w:rsidRPr="00717919">
        <w:rPr>
          <w:sz w:val="24"/>
          <w:szCs w:val="24"/>
        </w:rPr>
        <w:t>Pzp</w:t>
      </w:r>
      <w:proofErr w:type="spellEnd"/>
      <w:r w:rsidRPr="00717919">
        <w:rPr>
          <w:sz w:val="24"/>
          <w:szCs w:val="24"/>
        </w:rPr>
        <w:t xml:space="preserve"> jest spełniony, jeżeli co najmniej jeden z wykonawców wspólnie ubiegających się o udzielenie zamówienia posiada uprawnienia do prowadzenia określonej działalności gospodarczej lub zawodowej i zrealizuje </w:t>
      </w:r>
      <w:r w:rsidR="003770FF" w:rsidRPr="00717919">
        <w:rPr>
          <w:sz w:val="24"/>
          <w:szCs w:val="24"/>
        </w:rPr>
        <w:t>usługi</w:t>
      </w:r>
      <w:r w:rsidRPr="00717919">
        <w:rPr>
          <w:sz w:val="24"/>
          <w:szCs w:val="24"/>
        </w:rPr>
        <w:t>, do których realizacji te uprawnienia są wymagane.</w:t>
      </w:r>
    </w:p>
    <w:p w14:paraId="386F5CB2" w14:textId="21D6C92B" w:rsidR="00C24969" w:rsidRPr="00717919" w:rsidRDefault="00C24969" w:rsidP="00FB68AA">
      <w:pPr>
        <w:spacing w:line="360" w:lineRule="auto"/>
        <w:ind w:left="567"/>
        <w:jc w:val="both"/>
        <w:rPr>
          <w:sz w:val="24"/>
          <w:szCs w:val="24"/>
        </w:rPr>
      </w:pPr>
      <w:r w:rsidRPr="00717919">
        <w:rPr>
          <w:sz w:val="24"/>
          <w:szCs w:val="24"/>
        </w:rPr>
        <w:t xml:space="preserve">W przypadku Wykonawców wspólnie ubiegających się o udzielenie zamówienia, oświadczenia, o których mowa w pkt. </w:t>
      </w:r>
      <w:r w:rsidR="00FB68AA" w:rsidRPr="00717919">
        <w:rPr>
          <w:sz w:val="24"/>
          <w:szCs w:val="24"/>
        </w:rPr>
        <w:t xml:space="preserve">VIII </w:t>
      </w:r>
      <w:proofErr w:type="spellStart"/>
      <w:r w:rsidR="00FB68AA" w:rsidRPr="00717919">
        <w:rPr>
          <w:sz w:val="24"/>
          <w:szCs w:val="24"/>
        </w:rPr>
        <w:t>ppkt</w:t>
      </w:r>
      <w:proofErr w:type="spellEnd"/>
      <w:r w:rsidR="00FB68AA" w:rsidRPr="00717919">
        <w:rPr>
          <w:sz w:val="24"/>
          <w:szCs w:val="24"/>
        </w:rPr>
        <w:t xml:space="preserve"> 1)</w:t>
      </w:r>
      <w:r w:rsidRPr="00717919">
        <w:rPr>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2343FD5F" w14:textId="77777777" w:rsidR="00C24969" w:rsidRPr="00717919" w:rsidRDefault="00C24969" w:rsidP="00FB68AA">
      <w:pPr>
        <w:spacing w:line="360" w:lineRule="auto"/>
        <w:ind w:left="567"/>
        <w:jc w:val="both"/>
        <w:rPr>
          <w:sz w:val="24"/>
          <w:szCs w:val="24"/>
        </w:rPr>
      </w:pPr>
      <w:r w:rsidRPr="00717919">
        <w:rPr>
          <w:sz w:val="24"/>
          <w:szCs w:val="24"/>
        </w:rPr>
        <w:t>Wykonawcy wspólnie ubiegający się o udzielenie zamówienia dołączają do oferty oświadczenie, z którego wynika, jaki zakres wykonają poszczególni wykonawcy.</w:t>
      </w:r>
    </w:p>
    <w:p w14:paraId="025BDDC9" w14:textId="77777777" w:rsidR="00C24969" w:rsidRPr="00717919" w:rsidRDefault="00C24969" w:rsidP="00FB68AA">
      <w:pPr>
        <w:spacing w:line="360" w:lineRule="auto"/>
        <w:ind w:left="567"/>
        <w:jc w:val="both"/>
        <w:rPr>
          <w:sz w:val="24"/>
          <w:szCs w:val="24"/>
        </w:rPr>
      </w:pPr>
      <w:r w:rsidRPr="00717919">
        <w:rPr>
          <w:sz w:val="24"/>
          <w:szCs w:val="24"/>
        </w:rPr>
        <w:t>Oświadczenia i dokumenty potwierdzające brak podstaw do wykluczenia z postępowania składa każdy z Wykonawców wspólnie ubiegających się o zamówienie.</w:t>
      </w:r>
    </w:p>
    <w:p w14:paraId="0000008D" w14:textId="5D7A94EF" w:rsidR="005F468C" w:rsidRPr="005A0AE7" w:rsidRDefault="00DE3FBD" w:rsidP="00E628B2">
      <w:pPr>
        <w:pStyle w:val="Nagwek2"/>
        <w:spacing w:before="0" w:after="0" w:line="360" w:lineRule="auto"/>
        <w:rPr>
          <w:b/>
          <w:sz w:val="24"/>
          <w:szCs w:val="24"/>
        </w:rPr>
      </w:pPr>
      <w:bookmarkStart w:id="6" w:name="_Toc187308762"/>
      <w:r w:rsidRPr="005A0AE7">
        <w:rPr>
          <w:b/>
          <w:sz w:val="24"/>
          <w:szCs w:val="24"/>
        </w:rPr>
        <w:t>VII</w:t>
      </w:r>
      <w:r w:rsidR="007808E5" w:rsidRPr="005A0AE7">
        <w:rPr>
          <w:b/>
          <w:sz w:val="24"/>
          <w:szCs w:val="24"/>
        </w:rPr>
        <w:t>. Podstawy wykluczenia z postęp</w:t>
      </w:r>
      <w:r w:rsidR="00596F81" w:rsidRPr="005A0AE7">
        <w:rPr>
          <w:b/>
          <w:sz w:val="24"/>
          <w:szCs w:val="24"/>
        </w:rPr>
        <w:t>owania</w:t>
      </w:r>
      <w:bookmarkEnd w:id="6"/>
    </w:p>
    <w:p w14:paraId="17C75B97" w14:textId="2EABB662" w:rsidR="00542229" w:rsidRPr="00717919" w:rsidRDefault="00596F81" w:rsidP="00E628B2">
      <w:pPr>
        <w:numPr>
          <w:ilvl w:val="0"/>
          <w:numId w:val="2"/>
        </w:numPr>
        <w:spacing w:line="360" w:lineRule="auto"/>
        <w:ind w:left="567" w:hanging="425"/>
        <w:jc w:val="both"/>
        <w:rPr>
          <w:sz w:val="24"/>
          <w:szCs w:val="24"/>
        </w:rPr>
      </w:pPr>
      <w:r w:rsidRPr="00717919">
        <w:rPr>
          <w:sz w:val="24"/>
          <w:szCs w:val="24"/>
        </w:rPr>
        <w:t>Z postępowania o udzielenie zamówienia wyklucza się Wykonawców, w stosunku do których zachodzi którako</w:t>
      </w:r>
      <w:r w:rsidR="0064167C" w:rsidRPr="00717919">
        <w:rPr>
          <w:sz w:val="24"/>
          <w:szCs w:val="24"/>
        </w:rPr>
        <w:t xml:space="preserve">lwiek z okoliczności wskazanych </w:t>
      </w:r>
      <w:r w:rsidRPr="00717919">
        <w:rPr>
          <w:sz w:val="24"/>
          <w:szCs w:val="24"/>
        </w:rPr>
        <w:t xml:space="preserve">w art. 108 ust. 1 PZP </w:t>
      </w:r>
      <w:r w:rsidRPr="00717919">
        <w:rPr>
          <w:sz w:val="24"/>
          <w:szCs w:val="24"/>
          <w:vertAlign w:val="superscript"/>
        </w:rPr>
        <w:footnoteReference w:id="4"/>
      </w:r>
      <w:r w:rsidRPr="00717919">
        <w:rPr>
          <w:sz w:val="24"/>
          <w:szCs w:val="24"/>
        </w:rPr>
        <w:t>;</w:t>
      </w:r>
    </w:p>
    <w:p w14:paraId="00000094" w14:textId="77777777" w:rsidR="005F468C" w:rsidRPr="00717919" w:rsidRDefault="00596F81" w:rsidP="00E628B2">
      <w:pPr>
        <w:numPr>
          <w:ilvl w:val="0"/>
          <w:numId w:val="2"/>
        </w:numPr>
        <w:spacing w:line="360" w:lineRule="auto"/>
        <w:ind w:left="567" w:hanging="425"/>
        <w:jc w:val="both"/>
        <w:rPr>
          <w:sz w:val="24"/>
          <w:szCs w:val="24"/>
        </w:rPr>
      </w:pPr>
      <w:r w:rsidRPr="00717919">
        <w:rPr>
          <w:sz w:val="24"/>
          <w:szCs w:val="24"/>
        </w:rPr>
        <w:t xml:space="preserve">Wykluczenie Wykonawcy następuje zgodnie z art. 111 PZP </w:t>
      </w:r>
    </w:p>
    <w:p w14:paraId="4048372F" w14:textId="77777777" w:rsidR="00542229" w:rsidRPr="00717919" w:rsidRDefault="00542229" w:rsidP="00E628B2">
      <w:pPr>
        <w:numPr>
          <w:ilvl w:val="0"/>
          <w:numId w:val="2"/>
        </w:numPr>
        <w:spacing w:line="360" w:lineRule="auto"/>
        <w:ind w:left="567" w:hanging="425"/>
        <w:jc w:val="both"/>
        <w:rPr>
          <w:sz w:val="24"/>
          <w:szCs w:val="24"/>
        </w:rPr>
      </w:pPr>
      <w:r w:rsidRPr="00717919">
        <w:rPr>
          <w:sz w:val="24"/>
          <w:szCs w:val="24"/>
        </w:rPr>
        <w:t>Podstawy wykluczenia, o których mowa w art. 109 ust. 1 PZP: Zamawiający nie przewiduje podstaw wykluczenia, o których mowa w art. 109 ust. 1 ustawy PZP.</w:t>
      </w:r>
    </w:p>
    <w:p w14:paraId="1CD918F4" w14:textId="77777777" w:rsidR="0064167C" w:rsidRPr="00717919" w:rsidRDefault="00542229" w:rsidP="00E628B2">
      <w:pPr>
        <w:numPr>
          <w:ilvl w:val="0"/>
          <w:numId w:val="2"/>
        </w:numPr>
        <w:spacing w:line="360" w:lineRule="auto"/>
        <w:ind w:left="567" w:hanging="425"/>
        <w:jc w:val="both"/>
        <w:rPr>
          <w:sz w:val="24"/>
          <w:szCs w:val="24"/>
        </w:rPr>
      </w:pPr>
      <w:r w:rsidRPr="00717919">
        <w:rPr>
          <w:rFonts w:eastAsia="Times New Roman"/>
          <w:sz w:val="24"/>
          <w:szCs w:val="24"/>
        </w:rPr>
        <w:t>Dodatkowe przesłanki wykluczenia wprowadzone u</w:t>
      </w:r>
      <w:r w:rsidRPr="00717919">
        <w:rPr>
          <w:sz w:val="24"/>
          <w:szCs w:val="24"/>
        </w:rPr>
        <w:t xml:space="preserve">stawą o szczególnych rozwiązaniach w zakresie przeciwdziałania wspieraniu agresji na Ukrainę oraz służących ochronie bezpieczeństwa narodowego w art. 7 ust. 1 pkt 1 – 3: </w:t>
      </w:r>
    </w:p>
    <w:p w14:paraId="544EFB05" w14:textId="13522ED9" w:rsidR="00542229" w:rsidRPr="00717919" w:rsidRDefault="00542229" w:rsidP="00FB68AA">
      <w:pPr>
        <w:spacing w:line="360" w:lineRule="auto"/>
        <w:ind w:left="567"/>
        <w:jc w:val="both"/>
        <w:rPr>
          <w:sz w:val="24"/>
          <w:szCs w:val="24"/>
        </w:rPr>
      </w:pPr>
      <w:r w:rsidRPr="00717919">
        <w:rPr>
          <w:rFonts w:eastAsia="Times New Roman"/>
          <w:sz w:val="24"/>
          <w:szCs w:val="24"/>
        </w:rPr>
        <w:t>O</w:t>
      </w:r>
      <w:r w:rsidRPr="00717919">
        <w:rPr>
          <w:sz w:val="24"/>
          <w:szCs w:val="24"/>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w:t>
      </w:r>
      <w:r w:rsidR="00FB68AA" w:rsidRPr="00717919">
        <w:rPr>
          <w:sz w:val="24"/>
          <w:szCs w:val="24"/>
        </w:rPr>
        <w:t xml:space="preserve">z.U. z 2022 r. poz. 835 z </w:t>
      </w:r>
      <w:r w:rsidR="00FB68AA" w:rsidRPr="00717919">
        <w:rPr>
          <w:sz w:val="24"/>
          <w:szCs w:val="24"/>
        </w:rPr>
        <w:lastRenderedPageBreak/>
        <w:t xml:space="preserve">zm.). </w:t>
      </w:r>
      <w:r w:rsidRPr="00717919">
        <w:rPr>
          <w:sz w:val="24"/>
          <w:szCs w:val="24"/>
        </w:rPr>
        <w:t>Na potwierdzenie powyższego, Wykonawca zobowiązany jest złożyć oświadczenie, o treści określonej w załączniku nr 2 cz. III.</w:t>
      </w:r>
    </w:p>
    <w:p w14:paraId="7C400175" w14:textId="77777777" w:rsidR="00542229" w:rsidRPr="00717919" w:rsidRDefault="00542229" w:rsidP="00E628B2">
      <w:pPr>
        <w:spacing w:line="360" w:lineRule="auto"/>
        <w:ind w:left="567"/>
        <w:jc w:val="both"/>
        <w:rPr>
          <w:sz w:val="24"/>
          <w:szCs w:val="24"/>
        </w:rPr>
      </w:pPr>
      <w:r w:rsidRPr="00717919">
        <w:rPr>
          <w:sz w:val="24"/>
          <w:szCs w:val="24"/>
        </w:rPr>
        <w:t>W uzasadnionych przypadkach Zamawiający może żądać dokumentów lub oświadczeń w celu potwierdzenia braku podstaw do wykluczenia na podstawie w/w ustawy.</w:t>
      </w:r>
    </w:p>
    <w:p w14:paraId="08CF47FB" w14:textId="0D720A02" w:rsidR="00542229" w:rsidRPr="00717919" w:rsidRDefault="00542229" w:rsidP="00E628B2">
      <w:pPr>
        <w:spacing w:line="360" w:lineRule="auto"/>
        <w:ind w:left="567"/>
        <w:jc w:val="both"/>
        <w:rPr>
          <w:sz w:val="24"/>
          <w:szCs w:val="24"/>
        </w:rPr>
      </w:pPr>
      <w:r w:rsidRPr="00717919">
        <w:rPr>
          <w:sz w:val="24"/>
          <w:szCs w:val="24"/>
        </w:rPr>
        <w:t>Powyższe zasady i wymóg złożenia oświadczenia dotyczy także każdego z Wykonawców wspólnie</w:t>
      </w:r>
      <w:r w:rsidR="007808E5" w:rsidRPr="00717919">
        <w:rPr>
          <w:sz w:val="24"/>
          <w:szCs w:val="24"/>
        </w:rPr>
        <w:t xml:space="preserve"> ubiegających się o zamówienie.</w:t>
      </w:r>
    </w:p>
    <w:p w14:paraId="00000095" w14:textId="09103937" w:rsidR="005F468C" w:rsidRPr="005A0AE7" w:rsidRDefault="00DE3FBD" w:rsidP="00E628B2">
      <w:pPr>
        <w:pStyle w:val="Nagwek2"/>
        <w:spacing w:before="0" w:after="0" w:line="360" w:lineRule="auto"/>
        <w:jc w:val="both"/>
        <w:rPr>
          <w:b/>
          <w:sz w:val="24"/>
          <w:szCs w:val="24"/>
        </w:rPr>
      </w:pPr>
      <w:bookmarkStart w:id="7" w:name="_Toc187308763"/>
      <w:r w:rsidRPr="005A0AE7">
        <w:rPr>
          <w:b/>
          <w:sz w:val="24"/>
          <w:szCs w:val="24"/>
        </w:rPr>
        <w:t>VIII</w:t>
      </w:r>
      <w:r w:rsidR="00596F81" w:rsidRPr="005A0AE7">
        <w:rPr>
          <w:b/>
          <w:sz w:val="24"/>
          <w:szCs w:val="24"/>
        </w:rPr>
        <w:t>. Podmiotowe środki dowodowe. Oświadczenia i dokumenty, jakie zobowiązani są dostarczyć Wykonawcy w celu potwierdzenia spełniania warunków udziału oraz wykazania braku podstaw wykluczenia</w:t>
      </w:r>
      <w:bookmarkEnd w:id="7"/>
    </w:p>
    <w:p w14:paraId="00000097" w14:textId="1DCD0B50" w:rsidR="005F468C" w:rsidRPr="00717919" w:rsidRDefault="00596F81">
      <w:pPr>
        <w:numPr>
          <w:ilvl w:val="0"/>
          <w:numId w:val="7"/>
        </w:numPr>
        <w:spacing w:line="360" w:lineRule="auto"/>
        <w:ind w:left="567" w:hanging="425"/>
        <w:jc w:val="both"/>
        <w:rPr>
          <w:sz w:val="24"/>
          <w:szCs w:val="24"/>
        </w:rPr>
      </w:pPr>
      <w:r w:rsidRPr="00717919">
        <w:rPr>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5A0AE7">
        <w:rPr>
          <w:sz w:val="24"/>
          <w:szCs w:val="24"/>
        </w:rPr>
        <w:t xml:space="preserve">Załącznikiem nr </w:t>
      </w:r>
      <w:r w:rsidR="00542229" w:rsidRPr="005A0AE7">
        <w:rPr>
          <w:sz w:val="24"/>
          <w:szCs w:val="24"/>
        </w:rPr>
        <w:t>2</w:t>
      </w:r>
      <w:r w:rsidRPr="005A0AE7">
        <w:rPr>
          <w:sz w:val="24"/>
          <w:szCs w:val="24"/>
        </w:rPr>
        <w:t xml:space="preserve"> do SWZ</w:t>
      </w:r>
      <w:r w:rsidRPr="005A0AE7">
        <w:rPr>
          <w:sz w:val="24"/>
          <w:szCs w:val="24"/>
          <w:vertAlign w:val="superscript"/>
        </w:rPr>
        <w:footnoteReference w:id="5"/>
      </w:r>
      <w:r w:rsidR="003A7C8E" w:rsidRPr="005A0AE7">
        <w:rPr>
          <w:sz w:val="24"/>
          <w:szCs w:val="24"/>
        </w:rPr>
        <w:t>.</w:t>
      </w:r>
      <w:r w:rsidR="003A7C8E" w:rsidRPr="00717919">
        <w:rPr>
          <w:sz w:val="24"/>
          <w:szCs w:val="24"/>
        </w:rPr>
        <w:t xml:space="preserve"> </w:t>
      </w:r>
      <w:r w:rsidRPr="00717919">
        <w:rPr>
          <w:sz w:val="24"/>
          <w:szCs w:val="24"/>
        </w:rPr>
        <w:t>Informacje zawarte w oświadczeniu stanowią wstępne potwierdzenie, że Wykonawca nie podlega wykluczeniu oraz spełnia warunki udziału w postępowaniu.</w:t>
      </w:r>
    </w:p>
    <w:p w14:paraId="00000099" w14:textId="40A20C72" w:rsidR="005F468C" w:rsidRPr="00717919" w:rsidRDefault="00596F81">
      <w:pPr>
        <w:numPr>
          <w:ilvl w:val="0"/>
          <w:numId w:val="7"/>
        </w:numPr>
        <w:spacing w:line="360" w:lineRule="auto"/>
        <w:ind w:left="567" w:hanging="425"/>
        <w:jc w:val="both"/>
        <w:rPr>
          <w:sz w:val="24"/>
          <w:szCs w:val="24"/>
        </w:rPr>
      </w:pPr>
      <w:r w:rsidRPr="00717919">
        <w:rPr>
          <w:sz w:val="24"/>
          <w:szCs w:val="24"/>
        </w:rPr>
        <w:t>Zamawiający wzywa wykonawcę, którego oferta została najwyżej oceniona, do złożenia w wyznaczonym terminie, nie krótszym niż 5 dni od dnia wezwania, podmiotowych środków dowodowych</w:t>
      </w:r>
      <w:r w:rsidRPr="00717919">
        <w:rPr>
          <w:sz w:val="24"/>
          <w:szCs w:val="24"/>
          <w:vertAlign w:val="superscript"/>
        </w:rPr>
        <w:footnoteReference w:id="6"/>
      </w:r>
      <w:r w:rsidRPr="00717919">
        <w:rPr>
          <w:sz w:val="24"/>
          <w:szCs w:val="24"/>
        </w:rPr>
        <w:t>, jeżeli wymagał ich złożenia w ogłoszeniu o zamówieniu lub dokumentach zamówienia, aktualnych na dzień złożenia podmiotowych środków dowodowych.</w:t>
      </w:r>
      <w:r w:rsidR="00260096" w:rsidRPr="00717919">
        <w:rPr>
          <w:sz w:val="24"/>
          <w:szCs w:val="24"/>
        </w:rPr>
        <w:t xml:space="preserve"> </w:t>
      </w:r>
      <w:r w:rsidRPr="00717919">
        <w:rPr>
          <w:sz w:val="24"/>
          <w:szCs w:val="24"/>
        </w:rPr>
        <w:t xml:space="preserve">Podmiotowe środki dowodowe </w:t>
      </w:r>
      <w:r w:rsidR="00260096" w:rsidRPr="00717919">
        <w:rPr>
          <w:sz w:val="24"/>
          <w:szCs w:val="24"/>
        </w:rPr>
        <w:t xml:space="preserve">składane na wezwanie, </w:t>
      </w:r>
      <w:r w:rsidRPr="00717919">
        <w:rPr>
          <w:sz w:val="24"/>
          <w:szCs w:val="24"/>
        </w:rPr>
        <w:t>wymagane od wykonawcy</w:t>
      </w:r>
      <w:r w:rsidR="00260096" w:rsidRPr="00717919">
        <w:rPr>
          <w:sz w:val="24"/>
          <w:szCs w:val="24"/>
        </w:rPr>
        <w:t>,</w:t>
      </w:r>
      <w:r w:rsidRPr="00717919">
        <w:rPr>
          <w:sz w:val="24"/>
          <w:szCs w:val="24"/>
        </w:rPr>
        <w:t xml:space="preserve"> obejmują:</w:t>
      </w:r>
    </w:p>
    <w:p w14:paraId="0000009A" w14:textId="2123BC7A" w:rsidR="005F468C" w:rsidRPr="00717919" w:rsidRDefault="00596F81">
      <w:pPr>
        <w:numPr>
          <w:ilvl w:val="2"/>
          <w:numId w:val="15"/>
        </w:numPr>
        <w:spacing w:line="360" w:lineRule="auto"/>
        <w:ind w:left="993" w:hanging="426"/>
        <w:jc w:val="both"/>
        <w:rPr>
          <w:sz w:val="24"/>
          <w:szCs w:val="24"/>
        </w:rPr>
      </w:pPr>
      <w:r w:rsidRPr="00717919">
        <w:rPr>
          <w:sz w:val="24"/>
          <w:szCs w:val="24"/>
        </w:rPr>
        <w:t>Oświadczenie wykonawcy, w zakresie art. 108 ust. 1 pkt 5 ustawy, o braku przynależności do tej samej grupy kapitałowej, w rozumieniu ustawy z dnia 16 lutego 2007 r. o ochronie konkuren</w:t>
      </w:r>
      <w:r w:rsidR="00947AF6">
        <w:rPr>
          <w:sz w:val="24"/>
          <w:szCs w:val="24"/>
        </w:rPr>
        <w:t>cji i konsumentów (Dz. U. z 2024 r. poz. 594</w:t>
      </w:r>
      <w:r w:rsidRPr="00717919">
        <w:rPr>
          <w:sz w:val="24"/>
          <w:szCs w:val="24"/>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7919">
        <w:rPr>
          <w:sz w:val="24"/>
          <w:szCs w:val="24"/>
        </w:rPr>
        <w:lastRenderedPageBreak/>
        <w:t xml:space="preserve">niezależnie od innego wykonawcy należącego do tej samej grupy kapitałowej – załącznik nr </w:t>
      </w:r>
      <w:r w:rsidR="00E5115B" w:rsidRPr="00717919">
        <w:rPr>
          <w:sz w:val="24"/>
          <w:szCs w:val="24"/>
        </w:rPr>
        <w:t>4</w:t>
      </w:r>
      <w:r w:rsidRPr="00717919">
        <w:rPr>
          <w:sz w:val="24"/>
          <w:szCs w:val="24"/>
        </w:rPr>
        <w:t xml:space="preserve"> do SWZ;</w:t>
      </w:r>
    </w:p>
    <w:p w14:paraId="34F740D9" w14:textId="3FA6F03F" w:rsidR="00542229" w:rsidRPr="00717919" w:rsidRDefault="00A12F7B">
      <w:pPr>
        <w:numPr>
          <w:ilvl w:val="2"/>
          <w:numId w:val="15"/>
        </w:numPr>
        <w:spacing w:line="360" w:lineRule="auto"/>
        <w:ind w:left="993" w:hanging="426"/>
        <w:jc w:val="both"/>
        <w:rPr>
          <w:sz w:val="24"/>
          <w:szCs w:val="24"/>
        </w:rPr>
      </w:pPr>
      <w:r w:rsidRPr="00717919">
        <w:rPr>
          <w:sz w:val="24"/>
          <w:szCs w:val="24"/>
        </w:rPr>
        <w:t xml:space="preserve">Wpis do rejestru operatorów pocztowych, prowadzonego przez Prezesa Urzędu Komunikacji Elektronicznej, zgodnie z art. 6 ustawy </w:t>
      </w:r>
      <w:r w:rsidR="00947AF6">
        <w:rPr>
          <w:sz w:val="24"/>
          <w:szCs w:val="24"/>
        </w:rPr>
        <w:t>Prawo pocztowe (</w:t>
      </w:r>
      <w:proofErr w:type="spellStart"/>
      <w:r w:rsidR="00947AF6">
        <w:rPr>
          <w:sz w:val="24"/>
          <w:szCs w:val="24"/>
        </w:rPr>
        <w:t>tj</w:t>
      </w:r>
      <w:proofErr w:type="spellEnd"/>
      <w:r w:rsidR="00947AF6">
        <w:rPr>
          <w:sz w:val="24"/>
          <w:szCs w:val="24"/>
        </w:rPr>
        <w:t xml:space="preserve"> Dz. U. Z 2023</w:t>
      </w:r>
      <w:r w:rsidRPr="00717919">
        <w:rPr>
          <w:sz w:val="24"/>
          <w:szCs w:val="24"/>
        </w:rPr>
        <w:t xml:space="preserve"> r. </w:t>
      </w:r>
      <w:r w:rsidR="005E572A" w:rsidRPr="00717919">
        <w:rPr>
          <w:sz w:val="24"/>
          <w:szCs w:val="24"/>
        </w:rPr>
        <w:t>p</w:t>
      </w:r>
      <w:r w:rsidRPr="00717919">
        <w:rPr>
          <w:sz w:val="24"/>
          <w:szCs w:val="24"/>
        </w:rPr>
        <w:t xml:space="preserve">oz. </w:t>
      </w:r>
      <w:r w:rsidR="00947AF6">
        <w:rPr>
          <w:sz w:val="24"/>
          <w:szCs w:val="24"/>
        </w:rPr>
        <w:t>1640</w:t>
      </w:r>
      <w:r w:rsidR="005E572A" w:rsidRPr="00717919">
        <w:rPr>
          <w:sz w:val="24"/>
          <w:szCs w:val="24"/>
        </w:rPr>
        <w:t xml:space="preserve"> z</w:t>
      </w:r>
      <w:r w:rsidR="00947AF6">
        <w:rPr>
          <w:sz w:val="24"/>
          <w:szCs w:val="24"/>
        </w:rPr>
        <w:t>e</w:t>
      </w:r>
      <w:r w:rsidR="005E572A" w:rsidRPr="00717919">
        <w:rPr>
          <w:sz w:val="24"/>
          <w:szCs w:val="24"/>
        </w:rPr>
        <w:t xml:space="preserve"> zm</w:t>
      </w:r>
      <w:r w:rsidR="00947AF6">
        <w:rPr>
          <w:sz w:val="24"/>
          <w:szCs w:val="24"/>
        </w:rPr>
        <w:t>.</w:t>
      </w:r>
      <w:r w:rsidR="005E572A" w:rsidRPr="00717919">
        <w:rPr>
          <w:sz w:val="24"/>
          <w:szCs w:val="24"/>
        </w:rPr>
        <w:t xml:space="preserve">) lub adekwatne aktualny dokument wydany na </w:t>
      </w:r>
      <w:r w:rsidR="00542229" w:rsidRPr="00717919">
        <w:rPr>
          <w:sz w:val="24"/>
          <w:szCs w:val="24"/>
        </w:rPr>
        <w:t xml:space="preserve">podstawie </w:t>
      </w:r>
      <w:r w:rsidR="005E572A" w:rsidRPr="00717919">
        <w:rPr>
          <w:sz w:val="24"/>
          <w:szCs w:val="24"/>
        </w:rPr>
        <w:t>wcześniej obowiązujących przepisów uprawniający do wykonywania w/w działalności</w:t>
      </w:r>
      <w:r w:rsidR="00542229" w:rsidRPr="00717919">
        <w:rPr>
          <w:sz w:val="24"/>
          <w:szCs w:val="24"/>
        </w:rPr>
        <w:t>.</w:t>
      </w:r>
    </w:p>
    <w:p w14:paraId="000000A0" w14:textId="3B00DFE0" w:rsidR="005F468C" w:rsidRPr="00717919" w:rsidRDefault="00596F81">
      <w:pPr>
        <w:pStyle w:val="Akapitzlist"/>
        <w:numPr>
          <w:ilvl w:val="0"/>
          <w:numId w:val="7"/>
        </w:numPr>
        <w:pBdr>
          <w:top w:val="nil"/>
          <w:left w:val="nil"/>
          <w:bottom w:val="nil"/>
          <w:right w:val="nil"/>
          <w:between w:val="nil"/>
        </w:pBdr>
        <w:spacing w:line="360" w:lineRule="auto"/>
        <w:ind w:left="567" w:hanging="425"/>
        <w:jc w:val="both"/>
        <w:rPr>
          <w:rFonts w:ascii="Arial" w:hAnsi="Arial" w:cs="Arial"/>
        </w:rPr>
      </w:pPr>
      <w:r w:rsidRPr="00717919">
        <w:rPr>
          <w:rFonts w:ascii="Arial" w:hAnsi="Arial" w:cs="Arial"/>
        </w:rPr>
        <w:t>Wykonawca nie jest zobowiązany do złożenia podmiotowych środków dowodowych, które zamawiający posiada, jeżeli Wykonawca wskaże te środki oraz potwierdzi ich prawidłowość i aktualność.</w:t>
      </w:r>
    </w:p>
    <w:p w14:paraId="78029DF5" w14:textId="60810571" w:rsidR="00C24969" w:rsidRPr="00717919" w:rsidRDefault="00596F81">
      <w:pPr>
        <w:numPr>
          <w:ilvl w:val="0"/>
          <w:numId w:val="7"/>
        </w:numPr>
        <w:pBdr>
          <w:top w:val="nil"/>
          <w:left w:val="nil"/>
          <w:bottom w:val="nil"/>
          <w:right w:val="nil"/>
          <w:between w:val="nil"/>
        </w:pBdr>
        <w:spacing w:line="360" w:lineRule="auto"/>
        <w:ind w:left="567" w:hanging="425"/>
        <w:jc w:val="both"/>
        <w:rPr>
          <w:sz w:val="24"/>
          <w:szCs w:val="24"/>
        </w:rPr>
      </w:pPr>
      <w:r w:rsidRPr="00717919">
        <w:rPr>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5E572A" w:rsidRPr="00717919">
        <w:rPr>
          <w:sz w:val="24"/>
          <w:szCs w:val="24"/>
        </w:rPr>
        <w:t>30</w:t>
      </w:r>
      <w:r w:rsidRPr="00717919">
        <w:rPr>
          <w:smallCaps/>
          <w:sz w:val="24"/>
          <w:szCs w:val="24"/>
        </w:rPr>
        <w:t xml:space="preserve"> </w:t>
      </w:r>
      <w:r w:rsidRPr="00717919">
        <w:rPr>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000000AF" w14:textId="01BE884B" w:rsidR="005F468C" w:rsidRPr="00947AF6" w:rsidRDefault="00DE3FBD" w:rsidP="00E628B2">
      <w:pPr>
        <w:pStyle w:val="Nagwek2"/>
        <w:spacing w:before="0" w:after="0" w:line="360" w:lineRule="auto"/>
        <w:jc w:val="both"/>
        <w:rPr>
          <w:b/>
          <w:sz w:val="24"/>
          <w:szCs w:val="24"/>
        </w:rPr>
      </w:pPr>
      <w:bookmarkStart w:id="8" w:name="_Toc187308764"/>
      <w:r w:rsidRPr="00947AF6">
        <w:rPr>
          <w:b/>
          <w:sz w:val="24"/>
          <w:szCs w:val="24"/>
        </w:rPr>
        <w:t>I</w:t>
      </w:r>
      <w:r w:rsidR="00596F81" w:rsidRPr="00947AF6">
        <w:rPr>
          <w:b/>
          <w:sz w:val="24"/>
          <w:szCs w:val="24"/>
        </w:rPr>
        <w:t>X. Informacje o sposobie porozumiewania się zamawiającego z Wykonawcami oraz przekazywania oświadczeń lub dokumentów</w:t>
      </w:r>
      <w:bookmarkEnd w:id="8"/>
    </w:p>
    <w:p w14:paraId="22A81FB5" w14:textId="3D908744" w:rsidR="0064167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Postępowanie prowadzone jest w języku polskim w formie elektronicznej</w:t>
      </w:r>
      <w:r w:rsidR="00510BA8" w:rsidRPr="00717919">
        <w:rPr>
          <w:sz w:val="24"/>
          <w:szCs w:val="24"/>
        </w:rPr>
        <w:t xml:space="preserve">. Komunikacja pomiędzy Zamawiającym a Wykonawcami odbywa się elektronicznie przy użyciu </w:t>
      </w:r>
      <w:hyperlink r:id="rId10">
        <w:r w:rsidRPr="00717919">
          <w:rPr>
            <w:sz w:val="24"/>
            <w:szCs w:val="24"/>
          </w:rPr>
          <w:t>platform</w:t>
        </w:r>
        <w:r w:rsidR="00510BA8" w:rsidRPr="00717919">
          <w:rPr>
            <w:sz w:val="24"/>
            <w:szCs w:val="24"/>
          </w:rPr>
          <w:t xml:space="preserve">y </w:t>
        </w:r>
        <w:r w:rsidRPr="00717919">
          <w:rPr>
            <w:sz w:val="24"/>
            <w:szCs w:val="24"/>
          </w:rPr>
          <w:t>zakupow</w:t>
        </w:r>
        <w:r w:rsidR="00510BA8" w:rsidRPr="00717919">
          <w:rPr>
            <w:sz w:val="24"/>
            <w:szCs w:val="24"/>
          </w:rPr>
          <w:t>ej</w:t>
        </w:r>
      </w:hyperlink>
      <w:r w:rsidRPr="00717919">
        <w:rPr>
          <w:sz w:val="24"/>
          <w:szCs w:val="24"/>
        </w:rPr>
        <w:t xml:space="preserve"> pod adrese</w:t>
      </w:r>
      <w:r w:rsidR="00807656" w:rsidRPr="00717919">
        <w:rPr>
          <w:sz w:val="24"/>
          <w:szCs w:val="24"/>
        </w:rPr>
        <w:t>m:</w:t>
      </w:r>
    </w:p>
    <w:p w14:paraId="0ACF3663" w14:textId="26D529DD" w:rsidR="00807656" w:rsidRPr="00717919" w:rsidRDefault="00807656" w:rsidP="00E628B2">
      <w:pPr>
        <w:pBdr>
          <w:top w:val="nil"/>
          <w:left w:val="nil"/>
          <w:bottom w:val="nil"/>
          <w:right w:val="nil"/>
          <w:between w:val="nil"/>
        </w:pBdr>
        <w:spacing w:line="360" w:lineRule="auto"/>
        <w:ind w:left="567"/>
        <w:jc w:val="both"/>
        <w:rPr>
          <w:sz w:val="24"/>
          <w:szCs w:val="24"/>
        </w:rPr>
      </w:pPr>
      <w:r w:rsidRPr="00717919">
        <w:rPr>
          <w:sz w:val="24"/>
          <w:szCs w:val="24"/>
        </w:rPr>
        <w:t>https://platformazakupowa.pl/pn/gminastezyca</w:t>
      </w:r>
    </w:p>
    <w:p w14:paraId="000000B2" w14:textId="7EB7AF08" w:rsidR="005F468C" w:rsidRPr="00717919" w:rsidRDefault="00807656">
      <w:pPr>
        <w:numPr>
          <w:ilvl w:val="0"/>
          <w:numId w:val="14"/>
        </w:numPr>
        <w:spacing w:line="360" w:lineRule="auto"/>
        <w:ind w:left="567" w:hanging="425"/>
        <w:jc w:val="both"/>
        <w:rPr>
          <w:rFonts w:eastAsia="Calibri"/>
          <w:sz w:val="24"/>
          <w:szCs w:val="24"/>
        </w:rPr>
      </w:pPr>
      <w:r w:rsidRPr="00717919">
        <w:rPr>
          <w:rFonts w:eastAsia="Calibri"/>
          <w:sz w:val="24"/>
          <w:szCs w:val="24"/>
        </w:rPr>
        <w:t>K</w:t>
      </w:r>
      <w:r w:rsidR="00596F81" w:rsidRPr="00717919">
        <w:rPr>
          <w:rFonts w:eastAsia="Calibri"/>
          <w:sz w:val="24"/>
          <w:szCs w:val="24"/>
        </w:rPr>
        <w:t>omunikacja między zamawiającym a wykonawcami w zakresie:</w:t>
      </w:r>
    </w:p>
    <w:p w14:paraId="000000B3" w14:textId="6EE259AA"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t>przesyłania Zamawiającemu pytań do treści SWZ;</w:t>
      </w:r>
    </w:p>
    <w:p w14:paraId="000000B5" w14:textId="12E6138C"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00000B9" w14:textId="60C17BA1"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t>przesyłania wniosków, informacji, oświadczeń Wykonawcy;</w:t>
      </w:r>
    </w:p>
    <w:p w14:paraId="000000BA" w14:textId="55E7268B"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lastRenderedPageBreak/>
        <w:t>przesyłania odwołania/inne</w:t>
      </w:r>
      <w:r w:rsidR="00C9458E" w:rsidRPr="00717919">
        <w:rPr>
          <w:rFonts w:ascii="Arial" w:eastAsia="Calibri" w:hAnsi="Arial" w:cs="Arial"/>
          <w:highlight w:val="white"/>
        </w:rPr>
        <w:t>;</w:t>
      </w:r>
    </w:p>
    <w:p w14:paraId="000000BC" w14:textId="73B448A3" w:rsidR="005F468C" w:rsidRPr="00717919" w:rsidRDefault="00596F81" w:rsidP="00E628B2">
      <w:pPr>
        <w:pBdr>
          <w:top w:val="nil"/>
          <w:left w:val="nil"/>
          <w:bottom w:val="nil"/>
          <w:right w:val="nil"/>
          <w:between w:val="nil"/>
        </w:pBdr>
        <w:spacing w:line="360" w:lineRule="auto"/>
        <w:ind w:left="567"/>
        <w:jc w:val="both"/>
        <w:rPr>
          <w:sz w:val="24"/>
          <w:szCs w:val="24"/>
        </w:rPr>
      </w:pPr>
      <w:r w:rsidRPr="00717919">
        <w:rPr>
          <w:rFonts w:eastAsia="Calibri"/>
          <w:sz w:val="24"/>
          <w:szCs w:val="24"/>
        </w:rPr>
        <w:t xml:space="preserve">odbywa się za pośrednictwem </w:t>
      </w:r>
      <w:hyperlink r:id="rId11">
        <w:r w:rsidRPr="00717919">
          <w:rPr>
            <w:rFonts w:eastAsia="Calibri"/>
            <w:sz w:val="24"/>
            <w:szCs w:val="24"/>
            <w:u w:val="single"/>
          </w:rPr>
          <w:t>platformazakupowa.pl</w:t>
        </w:r>
      </w:hyperlink>
      <w:r w:rsidRPr="00717919">
        <w:rPr>
          <w:rFonts w:eastAsia="Calibri"/>
          <w:sz w:val="24"/>
          <w:szCs w:val="24"/>
        </w:rPr>
        <w:t xml:space="preserve"> i formularza „Wyślij wiadomość do zamawiającego”</w:t>
      </w:r>
      <w:r w:rsidR="00736355" w:rsidRPr="00717919">
        <w:rPr>
          <w:rFonts w:eastAsia="Calibri"/>
          <w:sz w:val="24"/>
          <w:szCs w:val="24"/>
        </w:rPr>
        <w:t xml:space="preserve"> (nie dotyczy składania ofert)</w:t>
      </w:r>
      <w:r w:rsidRPr="00717919">
        <w:rPr>
          <w:rFonts w:eastAsia="Calibri"/>
          <w:sz w:val="24"/>
          <w:szCs w:val="24"/>
        </w:rPr>
        <w:t>.</w:t>
      </w:r>
      <w:r w:rsidRPr="00717919">
        <w:rPr>
          <w:sz w:val="24"/>
          <w:szCs w:val="24"/>
        </w:rPr>
        <w:t xml:space="preserve"> </w:t>
      </w:r>
    </w:p>
    <w:p w14:paraId="665387B4" w14:textId="77777777" w:rsidR="00736355" w:rsidRPr="00717919" w:rsidRDefault="00596F81" w:rsidP="00E628B2">
      <w:pPr>
        <w:spacing w:line="360" w:lineRule="auto"/>
        <w:ind w:left="567"/>
        <w:jc w:val="both"/>
        <w:rPr>
          <w:sz w:val="24"/>
          <w:szCs w:val="24"/>
        </w:rPr>
      </w:pPr>
      <w:r w:rsidRPr="00717919">
        <w:rPr>
          <w:sz w:val="24"/>
          <w:szCs w:val="24"/>
        </w:rPr>
        <w:t xml:space="preserve">Za datę przekazania (wpływu) oświadczeń, wniosków, zawiadomień oraz informacji przyjmuje się datę ich przesłania za pośrednictwem </w:t>
      </w:r>
      <w:hyperlink r:id="rId12">
        <w:r w:rsidRPr="00717919">
          <w:rPr>
            <w:sz w:val="24"/>
            <w:szCs w:val="24"/>
            <w:u w:val="single"/>
          </w:rPr>
          <w:t>platformazakupowa.pl</w:t>
        </w:r>
      </w:hyperlink>
      <w:r w:rsidR="00C9458E" w:rsidRPr="00717919">
        <w:rPr>
          <w:sz w:val="24"/>
          <w:szCs w:val="24"/>
        </w:rPr>
        <w:t xml:space="preserve"> poprzez kliknięcie przycisku</w:t>
      </w:r>
      <w:r w:rsidRPr="00717919">
        <w:rPr>
          <w:sz w:val="24"/>
          <w:szCs w:val="24"/>
        </w:rPr>
        <w:t xml:space="preserve"> „Wyślij wiadomość do zamawiającego” po których pojawi się komunikat, że wiadomość została wysłana do zamawiającego. </w:t>
      </w:r>
    </w:p>
    <w:p w14:paraId="7AE36E42" w14:textId="524B589B" w:rsidR="00736355" w:rsidRPr="00717919" w:rsidRDefault="00596F81" w:rsidP="00FB68AA">
      <w:pPr>
        <w:spacing w:line="360" w:lineRule="auto"/>
        <w:ind w:left="567"/>
        <w:jc w:val="both"/>
        <w:rPr>
          <w:sz w:val="24"/>
          <w:szCs w:val="24"/>
        </w:rPr>
      </w:pPr>
      <w:r w:rsidRPr="00717919">
        <w:rPr>
          <w:sz w:val="24"/>
          <w:szCs w:val="24"/>
        </w:rPr>
        <w:t>Zamawiający dopuszcza, opcjonalnie, komunika</w:t>
      </w:r>
      <w:r w:rsidR="00C9458E" w:rsidRPr="00717919">
        <w:rPr>
          <w:sz w:val="24"/>
          <w:szCs w:val="24"/>
        </w:rPr>
        <w:t>cję</w:t>
      </w:r>
      <w:r w:rsidRPr="00717919">
        <w:rPr>
          <w:sz w:val="24"/>
          <w:szCs w:val="24"/>
        </w:rPr>
        <w:t xml:space="preserve"> za pośrednictwem poczty elektronicznej. Adres poczty elektronicznej do kontaktu z Wykonawcami: </w:t>
      </w:r>
      <w:hyperlink r:id="rId13" w:history="1">
        <w:r w:rsidR="00736355" w:rsidRPr="00717919">
          <w:rPr>
            <w:rStyle w:val="Hipercze"/>
            <w:color w:val="auto"/>
            <w:sz w:val="24"/>
            <w:szCs w:val="24"/>
            <w:u w:val="none"/>
          </w:rPr>
          <w:t>stezyca@gminatezyca.pl</w:t>
        </w:r>
      </w:hyperlink>
      <w:r w:rsidR="00FB68AA" w:rsidRPr="00717919">
        <w:rPr>
          <w:sz w:val="24"/>
          <w:szCs w:val="24"/>
        </w:rPr>
        <w:t xml:space="preserve"> lub </w:t>
      </w:r>
      <w:hyperlink r:id="rId14" w:history="1">
        <w:r w:rsidR="00FB68AA" w:rsidRPr="00717919">
          <w:rPr>
            <w:rStyle w:val="Hipercze"/>
            <w:color w:val="auto"/>
            <w:sz w:val="24"/>
            <w:szCs w:val="24"/>
          </w:rPr>
          <w:t>wciachowska@gminastezyca.pl</w:t>
        </w:r>
      </w:hyperlink>
      <w:r w:rsidR="00FB68AA" w:rsidRPr="00717919">
        <w:rPr>
          <w:sz w:val="24"/>
          <w:szCs w:val="24"/>
        </w:rPr>
        <w:t xml:space="preserve">. </w:t>
      </w:r>
      <w:r w:rsidR="00736355" w:rsidRPr="00717919">
        <w:rPr>
          <w:sz w:val="24"/>
          <w:szCs w:val="24"/>
        </w:rPr>
        <w:t>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000000BE"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 xml:space="preserve">Zamawiający będzie przekazywał wykonawcom informacje za pośrednictwem </w:t>
      </w:r>
      <w:hyperlink r:id="rId15">
        <w:r w:rsidRPr="00717919">
          <w:rPr>
            <w:sz w:val="24"/>
            <w:szCs w:val="24"/>
            <w:u w:val="single"/>
          </w:rPr>
          <w:t>platformazakupowa.pl</w:t>
        </w:r>
      </w:hyperlink>
      <w:r w:rsidRPr="00717919">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717919">
          <w:rPr>
            <w:sz w:val="24"/>
            <w:szCs w:val="24"/>
            <w:u w:val="single"/>
          </w:rPr>
          <w:t>platformazakupowa.pl</w:t>
        </w:r>
      </w:hyperlink>
      <w:r w:rsidRPr="00717919">
        <w:rPr>
          <w:sz w:val="24"/>
          <w:szCs w:val="24"/>
        </w:rPr>
        <w:t xml:space="preserve"> do konkretnego wykonawcy.</w:t>
      </w:r>
    </w:p>
    <w:p w14:paraId="000000BF"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7D31A09" w14:textId="77777777" w:rsidR="00736355" w:rsidRPr="00717919" w:rsidRDefault="00736355">
      <w:pPr>
        <w:numPr>
          <w:ilvl w:val="0"/>
          <w:numId w:val="14"/>
        </w:numPr>
        <w:pBdr>
          <w:top w:val="nil"/>
          <w:left w:val="nil"/>
          <w:bottom w:val="nil"/>
          <w:right w:val="nil"/>
          <w:between w:val="nil"/>
        </w:pBdr>
        <w:spacing w:line="360" w:lineRule="auto"/>
        <w:ind w:left="567" w:hanging="425"/>
        <w:jc w:val="both"/>
        <w:rPr>
          <w:sz w:val="24"/>
          <w:szCs w:val="24"/>
        </w:rPr>
      </w:pPr>
      <w:r w:rsidRPr="00717919">
        <w:rPr>
          <w:rFonts w:eastAsia="Times New Roman"/>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w:t>
      </w:r>
      <w:r w:rsidRPr="00717919">
        <w:rPr>
          <w:rFonts w:eastAsia="Times New Roman"/>
          <w:sz w:val="24"/>
          <w:szCs w:val="24"/>
        </w:rPr>
        <w:lastRenderedPageBreak/>
        <w:t>podmiotowych środków dowodowych oraz innych dokumentów lub oświadczeń, jakich może żądać zamawiający od wykonawcy (Dz. U. z 2020 poz. 2415).</w:t>
      </w:r>
    </w:p>
    <w:p w14:paraId="000000C0" w14:textId="6B68FC32"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 xml:space="preserve">Zamawiający, zgodnie z </w:t>
      </w:r>
      <w:r w:rsidR="00807656" w:rsidRPr="00717919">
        <w:rPr>
          <w:sz w:val="24"/>
          <w:szCs w:val="24"/>
        </w:rPr>
        <w:t xml:space="preserve">Rozporządzeniem Prezesa Rady Ministrów </w:t>
      </w:r>
      <w:r w:rsidRPr="00717919">
        <w:rPr>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717919">
          <w:rPr>
            <w:sz w:val="24"/>
            <w:szCs w:val="24"/>
            <w:u w:val="single"/>
          </w:rPr>
          <w:t>platformazakupowa.pl</w:t>
        </w:r>
      </w:hyperlink>
      <w:r w:rsidRPr="00717919">
        <w:rPr>
          <w:sz w:val="24"/>
          <w:szCs w:val="24"/>
        </w:rPr>
        <w:t>, tj.:</w:t>
      </w:r>
    </w:p>
    <w:p w14:paraId="000000C1"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 xml:space="preserve">stały dostęp do sieci Internet o gwarantowanej przepustowości nie mniejszej niż 512 </w:t>
      </w:r>
      <w:proofErr w:type="spellStart"/>
      <w:r w:rsidRPr="00717919">
        <w:rPr>
          <w:sz w:val="24"/>
          <w:szCs w:val="24"/>
        </w:rPr>
        <w:t>kb</w:t>
      </w:r>
      <w:proofErr w:type="spellEnd"/>
      <w:r w:rsidRPr="00717919">
        <w:rPr>
          <w:sz w:val="24"/>
          <w:szCs w:val="24"/>
        </w:rPr>
        <w:t>/s,</w:t>
      </w:r>
    </w:p>
    <w:p w14:paraId="000000C2"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 xml:space="preserve">zainstalowana dowolna, inna przeglądarka internetowa niż Internet Explorer, </w:t>
      </w:r>
    </w:p>
    <w:p w14:paraId="000000C4"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włączona obsługa JavaScript,</w:t>
      </w:r>
    </w:p>
    <w:p w14:paraId="000000C5"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 xml:space="preserve">zainstalowany program Adobe </w:t>
      </w:r>
      <w:proofErr w:type="spellStart"/>
      <w:r w:rsidRPr="00717919">
        <w:rPr>
          <w:sz w:val="24"/>
          <w:szCs w:val="24"/>
        </w:rPr>
        <w:t>Acrobat</w:t>
      </w:r>
      <w:proofErr w:type="spellEnd"/>
      <w:r w:rsidRPr="00717919">
        <w:rPr>
          <w:sz w:val="24"/>
          <w:szCs w:val="24"/>
        </w:rPr>
        <w:t xml:space="preserve"> Reader lub inny obsługujący format plików .pdf,</w:t>
      </w:r>
    </w:p>
    <w:p w14:paraId="000000C6"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Platformazakupowa.pl działa według standardu przyjętego w komunikacji sieciowej - kodowanie UTF8,</w:t>
      </w:r>
    </w:p>
    <w:p w14:paraId="000000C7"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Oznaczenie czasu odbioru danych przez platformę zakupową stanowi datę oraz dokładny czas (</w:t>
      </w:r>
      <w:proofErr w:type="spellStart"/>
      <w:r w:rsidRPr="00717919">
        <w:rPr>
          <w:sz w:val="24"/>
          <w:szCs w:val="24"/>
        </w:rPr>
        <w:t>hh:mm:ss</w:t>
      </w:r>
      <w:proofErr w:type="spellEnd"/>
      <w:r w:rsidRPr="00717919">
        <w:rPr>
          <w:sz w:val="24"/>
          <w:szCs w:val="24"/>
        </w:rPr>
        <w:t>) generowany wg. czasu lokalnego serwera synchronizowanego z zegarem Głównego Urzędu Miar.</w:t>
      </w:r>
    </w:p>
    <w:p w14:paraId="000000C8"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Wykonawca, przystępując do niniejszego postępowania o udzielenie zamówienia publicznego:</w:t>
      </w:r>
    </w:p>
    <w:p w14:paraId="1DA98115" w14:textId="7785C386" w:rsidR="00D32BDF" w:rsidRPr="00717919" w:rsidRDefault="00596F81">
      <w:pPr>
        <w:pStyle w:val="Akapitzlist"/>
        <w:numPr>
          <w:ilvl w:val="1"/>
          <w:numId w:val="7"/>
        </w:numPr>
        <w:spacing w:line="360" w:lineRule="auto"/>
        <w:ind w:left="851" w:hanging="284"/>
        <w:jc w:val="both"/>
        <w:rPr>
          <w:rFonts w:ascii="Arial" w:hAnsi="Arial" w:cs="Arial"/>
        </w:rPr>
      </w:pPr>
      <w:r w:rsidRPr="00717919">
        <w:rPr>
          <w:rFonts w:ascii="Arial" w:hAnsi="Arial" w:cs="Arial"/>
        </w:rPr>
        <w:t xml:space="preserve">akceptuje warunki korzystania z </w:t>
      </w:r>
      <w:hyperlink r:id="rId18">
        <w:r w:rsidRPr="00717919">
          <w:rPr>
            <w:rFonts w:ascii="Arial" w:hAnsi="Arial" w:cs="Arial"/>
          </w:rPr>
          <w:t>platformazakupowa.pl</w:t>
        </w:r>
      </w:hyperlink>
      <w:r w:rsidRPr="00717919">
        <w:rPr>
          <w:rFonts w:ascii="Arial" w:hAnsi="Arial" w:cs="Arial"/>
        </w:rPr>
        <w:t xml:space="preserve"> określone w Regulaminie zamieszczonym na stronie internetowej </w:t>
      </w:r>
      <w:r w:rsidR="005B6E01" w:rsidRPr="00717919">
        <w:rPr>
          <w:rFonts w:ascii="Arial" w:hAnsi="Arial" w:cs="Arial"/>
        </w:rPr>
        <w:t>platformy</w:t>
      </w:r>
      <w:r w:rsidRPr="00717919">
        <w:rPr>
          <w:rFonts w:ascii="Arial" w:hAnsi="Arial" w:cs="Arial"/>
        </w:rPr>
        <w:t xml:space="preserve"> w zakładce „Regul</w:t>
      </w:r>
      <w:r w:rsidR="005B6E01" w:rsidRPr="00717919">
        <w:rPr>
          <w:rFonts w:ascii="Arial" w:hAnsi="Arial" w:cs="Arial"/>
        </w:rPr>
        <w:t xml:space="preserve">amin" </w:t>
      </w:r>
      <w:r w:rsidR="0012724F" w:rsidRPr="00717919">
        <w:rPr>
          <w:rFonts w:ascii="Arial" w:hAnsi="Arial" w:cs="Arial"/>
        </w:rPr>
        <w:t>i</w:t>
      </w:r>
      <w:r w:rsidR="005B6E01" w:rsidRPr="00717919">
        <w:rPr>
          <w:rFonts w:ascii="Arial" w:hAnsi="Arial" w:cs="Arial"/>
        </w:rPr>
        <w:t xml:space="preserve"> uznaje go za wiążący: </w:t>
      </w:r>
      <w:hyperlink r:id="rId19" w:history="1">
        <w:r w:rsidR="00D32BDF" w:rsidRPr="00717919">
          <w:rPr>
            <w:rStyle w:val="Hipercze"/>
            <w:rFonts w:ascii="Arial" w:hAnsi="Arial" w:cs="Arial"/>
            <w:color w:val="auto"/>
          </w:rPr>
          <w:t>https://platformazakupowa.pl/strona/1-regulamin</w:t>
        </w:r>
      </w:hyperlink>
    </w:p>
    <w:p w14:paraId="000000CA" w14:textId="0AC9CCD0" w:rsidR="005F468C" w:rsidRPr="00717919" w:rsidRDefault="00596F81">
      <w:pPr>
        <w:pStyle w:val="Akapitzlist"/>
        <w:numPr>
          <w:ilvl w:val="1"/>
          <w:numId w:val="7"/>
        </w:numPr>
        <w:spacing w:line="360" w:lineRule="auto"/>
        <w:ind w:left="851" w:hanging="284"/>
        <w:jc w:val="both"/>
        <w:rPr>
          <w:rFonts w:ascii="Arial" w:hAnsi="Arial" w:cs="Arial"/>
        </w:rPr>
      </w:pPr>
      <w:r w:rsidRPr="00717919">
        <w:rPr>
          <w:rFonts w:ascii="Arial" w:hAnsi="Arial" w:cs="Arial"/>
        </w:rPr>
        <w:t xml:space="preserve">zapoznał i stosuje się do Instrukcji składania ofert/wniosków dostępnej </w:t>
      </w:r>
      <w:hyperlink r:id="rId20" w:history="1">
        <w:r w:rsidR="005B6E01" w:rsidRPr="00717919">
          <w:rPr>
            <w:rStyle w:val="Hipercze"/>
            <w:rFonts w:ascii="Arial" w:hAnsi="Arial" w:cs="Arial"/>
            <w:color w:val="auto"/>
          </w:rPr>
          <w:t>pod linkiem</w:t>
        </w:r>
      </w:hyperlink>
      <w:r w:rsidR="005834F2" w:rsidRPr="00717919">
        <w:rPr>
          <w:rFonts w:ascii="Arial" w:hAnsi="Arial" w:cs="Arial"/>
        </w:rPr>
        <w:t>: https://platformazakupowa.pl/strona/45-instrukcje</w:t>
      </w:r>
    </w:p>
    <w:p w14:paraId="000000CB" w14:textId="533B0834" w:rsidR="005F468C" w:rsidRPr="00717919" w:rsidRDefault="00596F81">
      <w:pPr>
        <w:numPr>
          <w:ilvl w:val="0"/>
          <w:numId w:val="14"/>
        </w:numPr>
        <w:pBdr>
          <w:top w:val="nil"/>
          <w:left w:val="nil"/>
          <w:bottom w:val="nil"/>
          <w:right w:val="nil"/>
          <w:between w:val="nil"/>
        </w:pBdr>
        <w:spacing w:line="360" w:lineRule="auto"/>
        <w:ind w:left="567" w:hanging="425"/>
        <w:jc w:val="both"/>
        <w:rPr>
          <w:rFonts w:eastAsia="Calibri"/>
          <w:sz w:val="24"/>
          <w:szCs w:val="24"/>
        </w:rPr>
      </w:pPr>
      <w:r w:rsidRPr="00717919">
        <w:rPr>
          <w:sz w:val="24"/>
          <w:szCs w:val="24"/>
        </w:rPr>
        <w:t xml:space="preserve">Zamawiający nie ponosi odpowiedzialności za złożenie oferty w sposób niezgodny </w:t>
      </w:r>
      <w:r w:rsidR="00D32BDF" w:rsidRPr="00717919">
        <w:rPr>
          <w:sz w:val="24"/>
          <w:szCs w:val="24"/>
        </w:rPr>
        <w:t>SWZ ora</w:t>
      </w:r>
      <w:r w:rsidRPr="00717919">
        <w:rPr>
          <w:sz w:val="24"/>
          <w:szCs w:val="24"/>
        </w:rPr>
        <w:t xml:space="preserve">z Instrukcją korzystania z </w:t>
      </w:r>
      <w:hyperlink r:id="rId21">
        <w:r w:rsidRPr="00717919">
          <w:rPr>
            <w:sz w:val="24"/>
            <w:szCs w:val="24"/>
          </w:rPr>
          <w:t>platformazakupowa.pl</w:t>
        </w:r>
      </w:hyperlink>
      <w:r w:rsidRPr="00717919">
        <w:rPr>
          <w:sz w:val="24"/>
          <w:szCs w:val="24"/>
        </w:rPr>
        <w:t xml:space="preserve">, w szczególności za sytuację, gdy zamawiający zapozna się z treścią oferty przed </w:t>
      </w:r>
      <w:r w:rsidRPr="00717919">
        <w:rPr>
          <w:sz w:val="24"/>
          <w:szCs w:val="24"/>
        </w:rPr>
        <w:lastRenderedPageBreak/>
        <w:t xml:space="preserve">upływem terminu składania ofert (np. złożenie oferty w zakładce „Wyślij wiadomość do zamawiającego”). Taka oferta zostanie uznana przez Zamawiającego za ofertę handlową i nie będzie </w:t>
      </w:r>
      <w:r w:rsidR="005B6E01" w:rsidRPr="00717919">
        <w:rPr>
          <w:sz w:val="24"/>
          <w:szCs w:val="24"/>
        </w:rPr>
        <w:t xml:space="preserve">rozpatrywana </w:t>
      </w:r>
      <w:r w:rsidRPr="00717919">
        <w:rPr>
          <w:sz w:val="24"/>
          <w:szCs w:val="24"/>
        </w:rPr>
        <w:t>w postępowaniu</w:t>
      </w:r>
      <w:r w:rsidR="005B6E01" w:rsidRPr="00717919">
        <w:rPr>
          <w:sz w:val="24"/>
          <w:szCs w:val="24"/>
        </w:rPr>
        <w:t>,</w:t>
      </w:r>
      <w:r w:rsidRPr="00717919">
        <w:rPr>
          <w:sz w:val="24"/>
          <w:szCs w:val="24"/>
        </w:rPr>
        <w:t xml:space="preserve"> ponieważ nie został spełniony obowiązek narzucony w art. 221 </w:t>
      </w:r>
      <w:r w:rsidR="005B6E01" w:rsidRPr="00717919">
        <w:rPr>
          <w:sz w:val="24"/>
          <w:szCs w:val="24"/>
        </w:rPr>
        <w:t>PZP.</w:t>
      </w:r>
    </w:p>
    <w:p w14:paraId="000000CC"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 xml:space="preserve">Zamawiający informuje, że instrukcje korzystania z </w:t>
      </w:r>
      <w:hyperlink r:id="rId22">
        <w:r w:rsidRPr="00717919">
          <w:rPr>
            <w:sz w:val="24"/>
            <w:szCs w:val="24"/>
            <w:u w:val="single"/>
          </w:rPr>
          <w:t>platformazakupowa.pl</w:t>
        </w:r>
      </w:hyperlink>
      <w:r w:rsidRPr="00717919">
        <w:rPr>
          <w:sz w:val="24"/>
          <w:szCs w:val="24"/>
        </w:rPr>
        <w:t xml:space="preserve"> dotyczące w szczególności logowania, składania wniosków o wyjaśnienie treści SWZ, składania ofert oraz innych czynności podejmowanych w niniejszym postępowaniu przy użyciu </w:t>
      </w:r>
      <w:hyperlink r:id="rId23">
        <w:r w:rsidRPr="00717919">
          <w:rPr>
            <w:sz w:val="24"/>
            <w:szCs w:val="24"/>
            <w:u w:val="single"/>
          </w:rPr>
          <w:t>platformazakupowa.pl</w:t>
        </w:r>
      </w:hyperlink>
      <w:r w:rsidRPr="00717919">
        <w:rPr>
          <w:sz w:val="24"/>
          <w:szCs w:val="24"/>
        </w:rPr>
        <w:t xml:space="preserve"> znajdują się w zakładce „Instrukcje dla Wykonawców" na stronie internetowej pod adresem: </w:t>
      </w:r>
      <w:hyperlink r:id="rId24">
        <w:r w:rsidRPr="00717919">
          <w:rPr>
            <w:sz w:val="24"/>
            <w:szCs w:val="24"/>
            <w:u w:val="single"/>
          </w:rPr>
          <w:t>https://platformazakupowa.pl/strona/45-instrukcje</w:t>
        </w:r>
      </w:hyperlink>
    </w:p>
    <w:p w14:paraId="747EDAE1" w14:textId="77777777" w:rsidR="00736355" w:rsidRPr="00717919" w:rsidRDefault="00736355">
      <w:pPr>
        <w:pStyle w:val="Akapitzlist"/>
        <w:numPr>
          <w:ilvl w:val="0"/>
          <w:numId w:val="14"/>
        </w:numPr>
        <w:tabs>
          <w:tab w:val="left" w:pos="851"/>
        </w:tabs>
        <w:autoSpaceDE w:val="0"/>
        <w:autoSpaceDN w:val="0"/>
        <w:adjustRightInd w:val="0"/>
        <w:spacing w:line="360" w:lineRule="auto"/>
        <w:ind w:left="567" w:hanging="425"/>
        <w:jc w:val="both"/>
        <w:rPr>
          <w:rFonts w:ascii="Arial" w:hAnsi="Arial" w:cs="Arial"/>
        </w:rPr>
      </w:pPr>
      <w:r w:rsidRPr="00717919">
        <w:rPr>
          <w:rFonts w:ascii="Arial" w:hAnsi="Arial" w:cs="Arial"/>
        </w:rPr>
        <w:t>Informacja o sposobie komunikowania się Zamawiającego z Wykonawcami w inny sposób niż przy użyciu środków komunikacji elektronicznej w przypadku zaistnienia jednej z sytuacji określonych w art. 65 ust. 1, art. 66 i art. 69: nie dotyczy.</w:t>
      </w:r>
    </w:p>
    <w:p w14:paraId="101B0F29" w14:textId="125631E3" w:rsidR="00736355" w:rsidRPr="00717919" w:rsidRDefault="00736355">
      <w:pPr>
        <w:pStyle w:val="Akapitzlist"/>
        <w:numPr>
          <w:ilvl w:val="0"/>
          <w:numId w:val="14"/>
        </w:numPr>
        <w:tabs>
          <w:tab w:val="left" w:pos="851"/>
        </w:tabs>
        <w:autoSpaceDE w:val="0"/>
        <w:autoSpaceDN w:val="0"/>
        <w:adjustRightInd w:val="0"/>
        <w:spacing w:line="360" w:lineRule="auto"/>
        <w:ind w:left="567" w:hanging="425"/>
        <w:jc w:val="both"/>
        <w:rPr>
          <w:rFonts w:ascii="Arial" w:hAnsi="Arial" w:cs="Arial"/>
        </w:rPr>
      </w:pPr>
      <w:r w:rsidRPr="00717919">
        <w:rPr>
          <w:rFonts w:ascii="Arial" w:hAnsi="Arial" w:cs="Arial"/>
        </w:rPr>
        <w:t>Wskazanie osób uprawnionych do komunikowania się z Wykonawcami: Weronika Ciachowska – Naczelnik Wydziału Gospodarki.</w:t>
      </w:r>
    </w:p>
    <w:p w14:paraId="000000CD" w14:textId="039ACA71" w:rsidR="005F468C" w:rsidRPr="00947AF6" w:rsidRDefault="00596F81" w:rsidP="00E628B2">
      <w:pPr>
        <w:pStyle w:val="Nagwek2"/>
        <w:spacing w:before="0" w:after="0" w:line="360" w:lineRule="auto"/>
        <w:rPr>
          <w:b/>
          <w:sz w:val="24"/>
          <w:szCs w:val="24"/>
        </w:rPr>
      </w:pPr>
      <w:bookmarkStart w:id="9" w:name="_Toc187308765"/>
      <w:r w:rsidRPr="00947AF6">
        <w:rPr>
          <w:b/>
          <w:sz w:val="24"/>
          <w:szCs w:val="24"/>
        </w:rPr>
        <w:t>X. Opis sposobu przygotowania ofert</w:t>
      </w:r>
      <w:r w:rsidR="005B6E01" w:rsidRPr="00947AF6">
        <w:rPr>
          <w:b/>
          <w:sz w:val="24"/>
          <w:szCs w:val="24"/>
        </w:rPr>
        <w:t>, sposób oraz termin składania:</w:t>
      </w:r>
      <w:bookmarkEnd w:id="9"/>
    </w:p>
    <w:p w14:paraId="6A8DB9BF" w14:textId="45FA0AEF" w:rsidR="005B6E01" w:rsidRPr="00717919" w:rsidRDefault="005B6E01">
      <w:pPr>
        <w:numPr>
          <w:ilvl w:val="0"/>
          <w:numId w:val="21"/>
        </w:numPr>
        <w:spacing w:line="360" w:lineRule="auto"/>
        <w:ind w:left="567" w:hanging="425"/>
        <w:jc w:val="both"/>
        <w:rPr>
          <w:rFonts w:eastAsia="Calibri"/>
          <w:sz w:val="24"/>
          <w:szCs w:val="24"/>
        </w:rPr>
      </w:pPr>
      <w:r w:rsidRPr="00717919">
        <w:rPr>
          <w:sz w:val="24"/>
          <w:szCs w:val="24"/>
        </w:rPr>
        <w:t xml:space="preserve">Termin składania ofert upływa w dniu: </w:t>
      </w:r>
      <w:r w:rsidR="008A4C6E">
        <w:rPr>
          <w:sz w:val="24"/>
          <w:szCs w:val="24"/>
        </w:rPr>
        <w:t xml:space="preserve">20 </w:t>
      </w:r>
      <w:r w:rsidR="00B2364B">
        <w:rPr>
          <w:sz w:val="24"/>
          <w:szCs w:val="24"/>
        </w:rPr>
        <w:t xml:space="preserve">stycznia 2025 r. </w:t>
      </w:r>
      <w:r w:rsidR="00865B34" w:rsidRPr="00717919">
        <w:rPr>
          <w:b/>
          <w:bCs/>
          <w:sz w:val="24"/>
          <w:szCs w:val="24"/>
        </w:rPr>
        <w:t>o godz. 12:00.</w:t>
      </w:r>
    </w:p>
    <w:p w14:paraId="1AA73C50" w14:textId="77777777" w:rsidR="007C1CFF" w:rsidRPr="00717919" w:rsidRDefault="005B6E01">
      <w:pPr>
        <w:numPr>
          <w:ilvl w:val="0"/>
          <w:numId w:val="21"/>
        </w:numPr>
        <w:spacing w:line="360" w:lineRule="auto"/>
        <w:ind w:left="567" w:hanging="425"/>
        <w:jc w:val="both"/>
        <w:rPr>
          <w:rFonts w:eastAsia="Calibri"/>
          <w:sz w:val="24"/>
          <w:szCs w:val="24"/>
        </w:rPr>
      </w:pPr>
      <w:r w:rsidRPr="00717919">
        <w:rPr>
          <w:sz w:val="24"/>
          <w:szCs w:val="24"/>
        </w:rPr>
        <w:t xml:space="preserve">Wykonawca może złożyć tylko jedną ofertę. Treść oferty pod rygorem odrzucenia musi odpowiadać treści SWZ. Ofertę sporządza się w języku polskim. </w:t>
      </w:r>
    </w:p>
    <w:p w14:paraId="55FC84A6" w14:textId="04947DA2" w:rsidR="00D32BDF" w:rsidRPr="00717919" w:rsidRDefault="007C1CFF">
      <w:pPr>
        <w:numPr>
          <w:ilvl w:val="0"/>
          <w:numId w:val="21"/>
        </w:numPr>
        <w:spacing w:line="360" w:lineRule="auto"/>
        <w:ind w:left="567" w:hanging="425"/>
        <w:jc w:val="both"/>
        <w:rPr>
          <w:rFonts w:eastAsia="Calibri"/>
          <w:sz w:val="24"/>
          <w:szCs w:val="24"/>
        </w:rPr>
      </w:pPr>
      <w:r w:rsidRPr="00717919">
        <w:rPr>
          <w:sz w:val="24"/>
          <w:szCs w:val="24"/>
        </w:rPr>
        <w:t>W</w:t>
      </w:r>
      <w:r w:rsidR="005B6E01" w:rsidRPr="00717919">
        <w:rPr>
          <w:sz w:val="24"/>
          <w:szCs w:val="24"/>
        </w:rPr>
        <w:t xml:space="preserve">ykonawca składa ofertę </w:t>
      </w:r>
      <w:r w:rsidRPr="00717919">
        <w:rPr>
          <w:sz w:val="24"/>
          <w:szCs w:val="24"/>
        </w:rPr>
        <w:t xml:space="preserve">przy użyciu środków komunikacji elektronicznej tzn. </w:t>
      </w:r>
      <w:r w:rsidR="005B6E01" w:rsidRPr="00717919">
        <w:rPr>
          <w:sz w:val="24"/>
          <w:szCs w:val="24"/>
        </w:rPr>
        <w:t xml:space="preserve">za pośrednictwem </w:t>
      </w:r>
      <w:r w:rsidRPr="00717919">
        <w:rPr>
          <w:sz w:val="24"/>
          <w:szCs w:val="24"/>
        </w:rPr>
        <w:t>platformazakupowa.pl</w:t>
      </w:r>
      <w:r w:rsidR="005B6E01" w:rsidRPr="00717919">
        <w:rPr>
          <w:sz w:val="24"/>
          <w:szCs w:val="24"/>
        </w:rPr>
        <w:t>.</w:t>
      </w:r>
    </w:p>
    <w:p w14:paraId="35EF7AC6" w14:textId="77777777" w:rsidR="007C1CFF" w:rsidRPr="00717919" w:rsidRDefault="005B6E01">
      <w:pPr>
        <w:numPr>
          <w:ilvl w:val="0"/>
          <w:numId w:val="21"/>
        </w:numPr>
        <w:spacing w:line="360" w:lineRule="auto"/>
        <w:ind w:left="567" w:hanging="425"/>
        <w:jc w:val="both"/>
        <w:rPr>
          <w:rFonts w:eastAsia="Calibri"/>
          <w:sz w:val="24"/>
          <w:szCs w:val="24"/>
        </w:rPr>
      </w:pPr>
      <w:r w:rsidRPr="00717919">
        <w:rPr>
          <w:sz w:val="24"/>
          <w:szCs w:val="24"/>
        </w:rPr>
        <w:t>Zamawiający zaleca, aby ofertę sporządzić na formularzu stanowiącym załącznik nr 1 do SWZ „Formularz oferty”.</w:t>
      </w:r>
    </w:p>
    <w:p w14:paraId="604F510A" w14:textId="06DC7E92" w:rsidR="007C1CF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Do oferty Wykonawca zobowiązany jest dołączyć aktualne na dzień składania ofert oświadczenie o spełnianiu warunków udziału w postępowaniu oraz o braku podstaw do wykluczenia z postępowania – zgodnie z Załącznikiem nr 2 do SWZ</w:t>
      </w:r>
      <w:r w:rsidRPr="00717919">
        <w:rPr>
          <w:rFonts w:ascii="Arial" w:hAnsi="Arial" w:cs="Arial"/>
          <w:vertAlign w:val="superscript"/>
        </w:rPr>
        <w:footnoteReference w:id="7"/>
      </w:r>
      <w:r w:rsidRPr="00717919">
        <w:rPr>
          <w:rFonts w:ascii="Arial" w:hAnsi="Arial" w:cs="Arial"/>
        </w:rPr>
        <w:t>. Informacje zawarte w oświadczeniu stanowią wstępne potwierdzenie, że Wykonawca nie podlega wykluczeniu oraz spełnia warunki udziału w postępowaniu.</w:t>
      </w:r>
      <w:r w:rsidR="007C1CFF" w:rsidRPr="00717919">
        <w:rPr>
          <w:rFonts w:ascii="Arial" w:hAnsi="Arial" w:cs="Arial"/>
        </w:rPr>
        <w:t xml:space="preserve"> </w:t>
      </w:r>
    </w:p>
    <w:p w14:paraId="7A771D7F" w14:textId="1F1778B4" w:rsidR="005B6E01" w:rsidRPr="00717919" w:rsidRDefault="005B6E01">
      <w:pPr>
        <w:numPr>
          <w:ilvl w:val="0"/>
          <w:numId w:val="21"/>
        </w:numPr>
        <w:spacing w:line="360" w:lineRule="auto"/>
        <w:ind w:left="567" w:hanging="425"/>
        <w:jc w:val="both"/>
        <w:rPr>
          <w:rFonts w:eastAsia="Calibri"/>
          <w:sz w:val="24"/>
          <w:szCs w:val="24"/>
        </w:rPr>
      </w:pPr>
      <w:r w:rsidRPr="00717919">
        <w:rPr>
          <w:sz w:val="24"/>
          <w:szCs w:val="24"/>
        </w:rPr>
        <w:lastRenderedPageBreak/>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46B39456" w14:textId="77777777" w:rsidR="005B6E01" w:rsidRPr="00717919" w:rsidRDefault="005B6E01" w:rsidP="00E628B2">
      <w:pPr>
        <w:tabs>
          <w:tab w:val="left" w:pos="851"/>
        </w:tabs>
        <w:spacing w:line="360" w:lineRule="auto"/>
        <w:ind w:left="851"/>
        <w:jc w:val="both"/>
        <w:rPr>
          <w:bCs/>
          <w:sz w:val="24"/>
          <w:szCs w:val="24"/>
        </w:rPr>
      </w:pPr>
      <w:r w:rsidRPr="00717919">
        <w:rPr>
          <w:bCs/>
          <w:sz w:val="24"/>
          <w:szCs w:val="24"/>
        </w:rPr>
        <w:t xml:space="preserve">- kwalifikowanym </w:t>
      </w:r>
      <w:hyperlink r:id="rId25" w:history="1">
        <w:r w:rsidRPr="00717919">
          <w:rPr>
            <w:rStyle w:val="Hipercze"/>
            <w:bCs/>
            <w:color w:val="auto"/>
            <w:sz w:val="24"/>
            <w:szCs w:val="24"/>
          </w:rPr>
          <w:t>podpisem elektronicznym</w:t>
        </w:r>
      </w:hyperlink>
      <w:r w:rsidRPr="00717919">
        <w:rPr>
          <w:sz w:val="24"/>
          <w:szCs w:val="24"/>
        </w:rPr>
        <w:t xml:space="preserve"> lub</w:t>
      </w:r>
    </w:p>
    <w:p w14:paraId="724E832D" w14:textId="77777777" w:rsidR="005B6E01" w:rsidRPr="00717919" w:rsidRDefault="005B6E01" w:rsidP="00E628B2">
      <w:pPr>
        <w:tabs>
          <w:tab w:val="left" w:pos="851"/>
        </w:tabs>
        <w:spacing w:line="360" w:lineRule="auto"/>
        <w:ind w:left="851"/>
        <w:jc w:val="both"/>
        <w:rPr>
          <w:bCs/>
          <w:sz w:val="24"/>
          <w:szCs w:val="24"/>
        </w:rPr>
      </w:pPr>
      <w:r w:rsidRPr="00717919">
        <w:rPr>
          <w:bCs/>
          <w:sz w:val="24"/>
          <w:szCs w:val="24"/>
        </w:rPr>
        <w:t xml:space="preserve">- podpisem </w:t>
      </w:r>
      <w:hyperlink r:id="rId26" w:history="1">
        <w:r w:rsidRPr="00717919">
          <w:rPr>
            <w:rStyle w:val="Hipercze"/>
            <w:bCs/>
            <w:color w:val="auto"/>
            <w:sz w:val="24"/>
            <w:szCs w:val="24"/>
          </w:rPr>
          <w:t>zaufanym</w:t>
        </w:r>
      </w:hyperlink>
      <w:r w:rsidRPr="00717919">
        <w:rPr>
          <w:bCs/>
          <w:sz w:val="24"/>
          <w:szCs w:val="24"/>
        </w:rPr>
        <w:t xml:space="preserve"> lub</w:t>
      </w:r>
    </w:p>
    <w:p w14:paraId="490B50AE" w14:textId="77777777" w:rsidR="005B6E01" w:rsidRPr="00717919" w:rsidRDefault="005B6E01" w:rsidP="00E628B2">
      <w:pPr>
        <w:tabs>
          <w:tab w:val="left" w:pos="851"/>
        </w:tabs>
        <w:spacing w:line="360" w:lineRule="auto"/>
        <w:ind w:left="851"/>
        <w:jc w:val="both"/>
        <w:rPr>
          <w:sz w:val="24"/>
          <w:szCs w:val="24"/>
        </w:rPr>
      </w:pPr>
      <w:r w:rsidRPr="00717919">
        <w:rPr>
          <w:bCs/>
          <w:sz w:val="24"/>
          <w:szCs w:val="24"/>
        </w:rPr>
        <w:t xml:space="preserve">- podpisem </w:t>
      </w:r>
      <w:hyperlink r:id="rId27" w:history="1">
        <w:r w:rsidRPr="00717919">
          <w:rPr>
            <w:rStyle w:val="Hipercze"/>
            <w:bCs/>
            <w:color w:val="auto"/>
            <w:sz w:val="24"/>
            <w:szCs w:val="24"/>
          </w:rPr>
          <w:t>osobistym</w:t>
        </w:r>
      </w:hyperlink>
      <w:r w:rsidRPr="00717919">
        <w:rPr>
          <w:bCs/>
          <w:sz w:val="24"/>
          <w:szCs w:val="24"/>
        </w:rPr>
        <w:t>.</w:t>
      </w:r>
    </w:p>
    <w:p w14:paraId="17699340" w14:textId="1C565924" w:rsidR="00D32BDF" w:rsidRPr="00717919" w:rsidRDefault="00D32BDF">
      <w:pPr>
        <w:numPr>
          <w:ilvl w:val="0"/>
          <w:numId w:val="21"/>
        </w:numPr>
        <w:spacing w:line="360" w:lineRule="auto"/>
        <w:ind w:left="567" w:hanging="425"/>
        <w:jc w:val="both"/>
        <w:rPr>
          <w:rFonts w:eastAsia="Calibri"/>
          <w:sz w:val="24"/>
          <w:szCs w:val="24"/>
        </w:rPr>
      </w:pPr>
      <w:r w:rsidRPr="00717919">
        <w:rPr>
          <w:sz w:val="24"/>
          <w:szCs w:val="24"/>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28C290F9" w14:textId="77777777" w:rsidR="007C1CF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31744CD8" w14:textId="77777777" w:rsidR="007C1CF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W przypadku składania oferty w postaci elektronicznej opatrzonej podpisem osobistym, Wykonawca musi dysponować e-dowodem, posiadającym certyfikat podpisu osobistego, który potwierdza prawdziwość danych posiadacza.</w:t>
      </w:r>
    </w:p>
    <w:p w14:paraId="7180C502" w14:textId="77777777"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Oferta może być złożona tylko do upływu terminu składania ofert.</w:t>
      </w:r>
    </w:p>
    <w:p w14:paraId="313692AC" w14:textId="77777777"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717919">
        <w:rPr>
          <w:rFonts w:ascii="Arial" w:hAnsi="Arial" w:cs="Arial"/>
        </w:rPr>
        <w:t>t.j</w:t>
      </w:r>
      <w:proofErr w:type="spellEnd"/>
      <w:r w:rsidRPr="00717919">
        <w:rPr>
          <w:rFonts w:ascii="Arial" w:hAnsi="Arial" w:cs="Aria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w:t>
      </w:r>
      <w:r w:rsidRPr="00717919">
        <w:rPr>
          <w:rFonts w:ascii="Arial" w:hAnsi="Arial" w:cs="Arial"/>
        </w:rPr>
        <w:lastRenderedPageBreak/>
        <w:t xml:space="preserve">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57CD8A1" w14:textId="15A5A17C" w:rsidR="005B6E01"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Dokumenty stanowiące ofertę, które należy złożyć: </w:t>
      </w:r>
    </w:p>
    <w:p w14:paraId="218F52DC" w14:textId="77777777" w:rsidR="005B6E01" w:rsidRPr="00717919" w:rsidRDefault="005B6E01">
      <w:pPr>
        <w:pStyle w:val="Default"/>
        <w:numPr>
          <w:ilvl w:val="0"/>
          <w:numId w:val="26"/>
        </w:numPr>
        <w:spacing w:line="360" w:lineRule="auto"/>
        <w:ind w:hanging="644"/>
        <w:rPr>
          <w:rFonts w:ascii="Arial" w:hAnsi="Arial" w:cs="Arial"/>
          <w:color w:val="auto"/>
        </w:rPr>
      </w:pPr>
      <w:r w:rsidRPr="00717919">
        <w:rPr>
          <w:rFonts w:ascii="Arial" w:hAnsi="Arial" w:cs="Arial"/>
          <w:color w:val="auto"/>
        </w:rPr>
        <w:t xml:space="preserve">Formularz ofertowy (Załącznik nr 1), </w:t>
      </w:r>
    </w:p>
    <w:p w14:paraId="126A8882" w14:textId="77777777" w:rsidR="005B6E01" w:rsidRPr="00717919" w:rsidRDefault="005B6E01">
      <w:pPr>
        <w:pStyle w:val="Default"/>
        <w:numPr>
          <w:ilvl w:val="0"/>
          <w:numId w:val="26"/>
        </w:numPr>
        <w:spacing w:line="360" w:lineRule="auto"/>
        <w:ind w:hanging="644"/>
        <w:jc w:val="both"/>
        <w:rPr>
          <w:rFonts w:ascii="Arial" w:hAnsi="Arial" w:cs="Arial"/>
          <w:color w:val="auto"/>
        </w:rPr>
      </w:pPr>
      <w:r w:rsidRPr="00717919">
        <w:rPr>
          <w:rFonts w:ascii="Arial" w:hAnsi="Arial" w:cs="Arial"/>
          <w:bCs/>
          <w:color w:val="auto"/>
        </w:rPr>
        <w:t xml:space="preserve">Oświadczenie Wykonawcy o niepodleganiu wykluczeniu z postępowania i spełnianiu warunków udziału w postępowaniu (Załącznik nr 2). </w:t>
      </w:r>
    </w:p>
    <w:p w14:paraId="1C039AC0" w14:textId="77777777" w:rsidR="005B6E01" w:rsidRPr="00717919" w:rsidRDefault="005B6E01">
      <w:pPr>
        <w:pStyle w:val="Default"/>
        <w:numPr>
          <w:ilvl w:val="0"/>
          <w:numId w:val="26"/>
        </w:numPr>
        <w:spacing w:line="360" w:lineRule="auto"/>
        <w:ind w:hanging="644"/>
        <w:jc w:val="both"/>
        <w:rPr>
          <w:rFonts w:ascii="Arial" w:hAnsi="Arial" w:cs="Arial"/>
          <w:color w:val="auto"/>
        </w:rPr>
      </w:pPr>
      <w:r w:rsidRPr="00717919">
        <w:rPr>
          <w:rFonts w:ascii="Arial" w:hAnsi="Arial" w:cs="Arial"/>
          <w:bCs/>
          <w:color w:val="auto"/>
        </w:rPr>
        <w:t xml:space="preserve">Pełnomocnictwo </w:t>
      </w:r>
      <w:r w:rsidRPr="00717919">
        <w:rPr>
          <w:rFonts w:ascii="Arial" w:hAnsi="Arial" w:cs="Arial"/>
          <w:color w:val="auto"/>
        </w:rPr>
        <w:t>upoważniające do złożenia oferty, jeśli ofertę składa pełnomocnik;</w:t>
      </w:r>
    </w:p>
    <w:p w14:paraId="320F1A4D" w14:textId="77777777" w:rsidR="005B6E01" w:rsidRPr="00717919" w:rsidRDefault="005B6E01">
      <w:pPr>
        <w:pStyle w:val="Default"/>
        <w:numPr>
          <w:ilvl w:val="0"/>
          <w:numId w:val="26"/>
        </w:numPr>
        <w:spacing w:line="360" w:lineRule="auto"/>
        <w:ind w:hanging="644"/>
        <w:rPr>
          <w:rFonts w:ascii="Arial" w:hAnsi="Arial" w:cs="Arial"/>
          <w:color w:val="auto"/>
        </w:rPr>
      </w:pPr>
      <w:r w:rsidRPr="00717919">
        <w:rPr>
          <w:rFonts w:ascii="Arial" w:hAnsi="Arial" w:cs="Arial"/>
          <w:color w:val="auto"/>
        </w:rPr>
        <w:t>Zobowiązanie podmiotu udostępniającego zasoby oraz oświadczenie o niepodleganiu wykluczeniu i spełnianiu warunków – jeśli występuje.</w:t>
      </w:r>
    </w:p>
    <w:p w14:paraId="64921BA2" w14:textId="77777777"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09600FF" w14:textId="6FC0021E"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dokumenty elektroniczne, przekazywane przy użyciu środków komunikacji elektronicznej, zawierają informacje stanowiące tajemnicę przedsiębiorstwa w rozumieniu przepisów ustawy z dnia 16 kwietnia 1993 r. o zwalczaniu nieuczciwej konkurencji (D</w:t>
      </w:r>
      <w:r w:rsidR="00240F36">
        <w:rPr>
          <w:rFonts w:ascii="Arial" w:hAnsi="Arial" w:cs="Arial"/>
        </w:rPr>
        <w:t>z. U. z 2022 r. poz. 1233</w:t>
      </w:r>
      <w:r w:rsidRPr="00717919">
        <w:rPr>
          <w:rFonts w:ascii="Arial" w:hAnsi="Arial" w:cs="Arial"/>
        </w:rPr>
        <w:t xml:space="preserve">), wykonawca, w celu utrzymania w poufności tych informacji, przekazuje je w wydzielonym i odpowiednio </w:t>
      </w:r>
      <w:r w:rsidRPr="00717919">
        <w:rPr>
          <w:rFonts w:ascii="Arial" w:hAnsi="Arial" w:cs="Arial"/>
        </w:rPr>
        <w:lastRenderedPageBreak/>
        <w:t>oznaczonym pliku, wraz z jednoczesnym zaznaczeniem polecenia „Załącznik stanowiący tajemnicę przedsiębiorstwa” a następnie wraz z plikami stanowiącymi jawną część należy ten plik zaszyfrować.</w:t>
      </w:r>
    </w:p>
    <w:p w14:paraId="5744C698" w14:textId="64A09AC5" w:rsidR="005B6E01"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w:t>
      </w:r>
      <w:r w:rsidR="00240F36">
        <w:rPr>
          <w:rFonts w:ascii="Arial" w:hAnsi="Arial" w:cs="Arial"/>
        </w:rPr>
        <w:t>zadania publiczne (Dz. U. z 2024 r. poz. 307</w:t>
      </w:r>
      <w:r w:rsidRPr="00717919">
        <w:rPr>
          <w:rFonts w:ascii="Arial" w:hAnsi="Arial" w:cs="Arial"/>
        </w:rPr>
        <w:t xml:space="preserve">) Zalecenia: </w:t>
      </w:r>
    </w:p>
    <w:p w14:paraId="0483882B"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Zamawiający rekomenduje wykorzystanie formatów: .pdf .</w:t>
      </w:r>
      <w:proofErr w:type="spellStart"/>
      <w:r w:rsidRPr="00717919">
        <w:rPr>
          <w:rFonts w:ascii="Arial" w:hAnsi="Arial" w:cs="Arial"/>
          <w:iCs/>
          <w:color w:val="auto"/>
        </w:rPr>
        <w:t>doc</w:t>
      </w:r>
      <w:proofErr w:type="spellEnd"/>
      <w:r w:rsidRPr="00717919">
        <w:rPr>
          <w:rFonts w:ascii="Arial" w:hAnsi="Arial" w:cs="Arial"/>
          <w:iCs/>
          <w:color w:val="auto"/>
        </w:rPr>
        <w:t xml:space="preserve"> .xls .jpg (.</w:t>
      </w:r>
      <w:proofErr w:type="spellStart"/>
      <w:r w:rsidRPr="00717919">
        <w:rPr>
          <w:rFonts w:ascii="Arial" w:hAnsi="Arial" w:cs="Arial"/>
          <w:iCs/>
          <w:color w:val="auto"/>
        </w:rPr>
        <w:t>jpeg</w:t>
      </w:r>
      <w:proofErr w:type="spellEnd"/>
      <w:r w:rsidRPr="00717919">
        <w:rPr>
          <w:rFonts w:ascii="Arial" w:hAnsi="Arial" w:cs="Arial"/>
          <w:iCs/>
          <w:color w:val="auto"/>
        </w:rPr>
        <w:t xml:space="preserve">) ze szczególnym wskazaniem na .pdf </w:t>
      </w:r>
    </w:p>
    <w:p w14:paraId="450B9005"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W celu ewentualnej kompresji danych Zamawiający rekomenduje wykorzystanie jednego z formatów: </w:t>
      </w:r>
      <w:r w:rsidRPr="00717919">
        <w:rPr>
          <w:rFonts w:ascii="Arial" w:hAnsi="Arial" w:cs="Arial"/>
          <w:color w:val="auto"/>
        </w:rPr>
        <w:t xml:space="preserve"> .zip,  .7Z </w:t>
      </w:r>
    </w:p>
    <w:p w14:paraId="67A0E4B5"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Wśród formatów powszechnych a NIE występujących w rozporządzeniu występują: .</w:t>
      </w:r>
      <w:proofErr w:type="spellStart"/>
      <w:r w:rsidRPr="00717919">
        <w:rPr>
          <w:rFonts w:ascii="Arial" w:hAnsi="Arial" w:cs="Arial"/>
          <w:iCs/>
          <w:color w:val="auto"/>
        </w:rPr>
        <w:t>rar</w:t>
      </w:r>
      <w:proofErr w:type="spellEnd"/>
      <w:r w:rsidRPr="00717919">
        <w:rPr>
          <w:rFonts w:ascii="Arial" w:hAnsi="Arial" w:cs="Arial"/>
          <w:iCs/>
          <w:color w:val="auto"/>
        </w:rPr>
        <w:t xml:space="preserve"> .gif .</w:t>
      </w:r>
      <w:proofErr w:type="spellStart"/>
      <w:r w:rsidRPr="00717919">
        <w:rPr>
          <w:rFonts w:ascii="Arial" w:hAnsi="Arial" w:cs="Arial"/>
          <w:iCs/>
          <w:color w:val="auto"/>
        </w:rPr>
        <w:t>bmp</w:t>
      </w:r>
      <w:proofErr w:type="spellEnd"/>
      <w:r w:rsidRPr="00717919">
        <w:rPr>
          <w:rFonts w:ascii="Arial" w:hAnsi="Arial" w:cs="Arial"/>
          <w:iCs/>
          <w:color w:val="auto"/>
        </w:rPr>
        <w:t xml:space="preserve"> .</w:t>
      </w:r>
      <w:proofErr w:type="spellStart"/>
      <w:r w:rsidRPr="00717919">
        <w:rPr>
          <w:rFonts w:ascii="Arial" w:hAnsi="Arial" w:cs="Arial"/>
          <w:iCs/>
          <w:color w:val="auto"/>
        </w:rPr>
        <w:t>numbers</w:t>
      </w:r>
      <w:proofErr w:type="spellEnd"/>
      <w:r w:rsidRPr="00717919">
        <w:rPr>
          <w:rFonts w:ascii="Arial" w:hAnsi="Arial" w:cs="Arial"/>
          <w:iCs/>
          <w:color w:val="auto"/>
        </w:rPr>
        <w:t xml:space="preserve"> .</w:t>
      </w:r>
      <w:proofErr w:type="spellStart"/>
      <w:r w:rsidRPr="00717919">
        <w:rPr>
          <w:rFonts w:ascii="Arial" w:hAnsi="Arial" w:cs="Arial"/>
          <w:iCs/>
          <w:color w:val="auto"/>
        </w:rPr>
        <w:t>pages</w:t>
      </w:r>
      <w:proofErr w:type="spellEnd"/>
      <w:r w:rsidRPr="00717919">
        <w:rPr>
          <w:rFonts w:ascii="Arial" w:hAnsi="Arial" w:cs="Arial"/>
          <w:iCs/>
          <w:color w:val="auto"/>
        </w:rPr>
        <w:t xml:space="preserve">. Dokumenty złożone w takich plikach zostaną uznane za złożone </w:t>
      </w:r>
      <w:r w:rsidRPr="00717919">
        <w:rPr>
          <w:rFonts w:ascii="Arial" w:hAnsi="Arial" w:cs="Arial"/>
          <w:iCs/>
          <w:color w:val="auto"/>
          <w:u w:val="single"/>
        </w:rPr>
        <w:t>nieskutecznie</w:t>
      </w:r>
      <w:r w:rsidRPr="00717919">
        <w:rPr>
          <w:rFonts w:ascii="Arial" w:hAnsi="Arial" w:cs="Arial"/>
          <w:iCs/>
          <w:color w:val="auto"/>
        </w:rPr>
        <w:t xml:space="preserve">. </w:t>
      </w:r>
    </w:p>
    <w:p w14:paraId="2272EC3E"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zwraca uwagę na ograniczenia wielkości plików podpisywanych profilem zaufanym, który wynosi max 10MB oraz na ograniczenie wielkości plików podpisywanych w aplikacji </w:t>
      </w:r>
      <w:proofErr w:type="spellStart"/>
      <w:r w:rsidRPr="00717919">
        <w:rPr>
          <w:rFonts w:ascii="Arial" w:hAnsi="Arial" w:cs="Arial"/>
          <w:iCs/>
          <w:color w:val="auto"/>
        </w:rPr>
        <w:t>eDoApp</w:t>
      </w:r>
      <w:proofErr w:type="spellEnd"/>
      <w:r w:rsidRPr="00717919">
        <w:rPr>
          <w:rFonts w:ascii="Arial" w:hAnsi="Arial" w:cs="Arial"/>
          <w:iCs/>
          <w:color w:val="auto"/>
        </w:rPr>
        <w:t xml:space="preserve"> służącej do składania podpisu osobistego, który wynosi max 5MB. </w:t>
      </w:r>
    </w:p>
    <w:p w14:paraId="2DDDBCFF"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color w:val="auto"/>
        </w:rPr>
        <w:t>W przypadku stosowania przez wykonawcę kwalifikowanego podpisu elektronicznego:</w:t>
      </w:r>
    </w:p>
    <w:p w14:paraId="2EA85E80" w14:textId="77777777" w:rsidR="005B6E01" w:rsidRPr="00717919" w:rsidRDefault="005B6E01">
      <w:pPr>
        <w:numPr>
          <w:ilvl w:val="0"/>
          <w:numId w:val="27"/>
        </w:numPr>
        <w:spacing w:line="360" w:lineRule="auto"/>
        <w:ind w:left="1134" w:hanging="283"/>
        <w:jc w:val="both"/>
        <w:rPr>
          <w:sz w:val="24"/>
          <w:szCs w:val="24"/>
        </w:rPr>
      </w:pPr>
      <w:r w:rsidRPr="00717919">
        <w:rPr>
          <w:sz w:val="24"/>
          <w:szCs w:val="24"/>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717919">
        <w:rPr>
          <w:sz w:val="24"/>
          <w:szCs w:val="24"/>
        </w:rPr>
        <w:t>PAdES</w:t>
      </w:r>
      <w:proofErr w:type="spellEnd"/>
      <w:r w:rsidRPr="00717919">
        <w:rPr>
          <w:sz w:val="24"/>
          <w:szCs w:val="24"/>
        </w:rPr>
        <w:t xml:space="preserve">. </w:t>
      </w:r>
    </w:p>
    <w:p w14:paraId="0C3E2281" w14:textId="77777777" w:rsidR="005B6E01" w:rsidRPr="00717919" w:rsidRDefault="005B6E01">
      <w:pPr>
        <w:numPr>
          <w:ilvl w:val="0"/>
          <w:numId w:val="27"/>
        </w:numPr>
        <w:spacing w:line="360" w:lineRule="auto"/>
        <w:ind w:left="1134" w:hanging="283"/>
        <w:jc w:val="both"/>
        <w:rPr>
          <w:sz w:val="24"/>
          <w:szCs w:val="24"/>
        </w:rPr>
      </w:pPr>
      <w:r w:rsidRPr="00717919">
        <w:rPr>
          <w:sz w:val="24"/>
          <w:szCs w:val="24"/>
        </w:rPr>
        <w:t xml:space="preserve">Pliki w innych formatach niż PDF zaleca się opatrzyć podpisem w formacie </w:t>
      </w:r>
      <w:proofErr w:type="spellStart"/>
      <w:r w:rsidRPr="00717919">
        <w:rPr>
          <w:sz w:val="24"/>
          <w:szCs w:val="24"/>
        </w:rPr>
        <w:t>XAdES</w:t>
      </w:r>
      <w:proofErr w:type="spellEnd"/>
      <w:r w:rsidRPr="00717919">
        <w:rPr>
          <w:sz w:val="24"/>
          <w:szCs w:val="24"/>
        </w:rPr>
        <w:t xml:space="preserve"> o typie zewnętrznym. Wykonawca powinien pamiętać, aby plik z podpisem przekazywać łącznie z dokumentem podpisywanym.</w:t>
      </w:r>
    </w:p>
    <w:p w14:paraId="46BE65B6" w14:textId="77777777" w:rsidR="005B6E01" w:rsidRPr="00717919" w:rsidRDefault="005B6E01">
      <w:pPr>
        <w:numPr>
          <w:ilvl w:val="0"/>
          <w:numId w:val="27"/>
        </w:numPr>
        <w:spacing w:line="360" w:lineRule="auto"/>
        <w:ind w:left="1134" w:hanging="283"/>
        <w:jc w:val="both"/>
        <w:rPr>
          <w:sz w:val="24"/>
          <w:szCs w:val="24"/>
        </w:rPr>
      </w:pPr>
      <w:r w:rsidRPr="00717919">
        <w:rPr>
          <w:sz w:val="24"/>
          <w:szCs w:val="24"/>
        </w:rPr>
        <w:t>Zamawiający rekomenduje wykorzystanie podpisu z kwalifikowanym znacznikiem czasu.</w:t>
      </w:r>
    </w:p>
    <w:p w14:paraId="1150CF76"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zaleca aby w przypadku podpisywania pliku przez kilka osób, stosować podpisy tego samego rodzaju. Podpisywanie różnymi rodzajami </w:t>
      </w:r>
      <w:r w:rsidRPr="00717919">
        <w:rPr>
          <w:rFonts w:ascii="Arial" w:hAnsi="Arial" w:cs="Arial"/>
          <w:iCs/>
          <w:color w:val="auto"/>
        </w:rPr>
        <w:lastRenderedPageBreak/>
        <w:t xml:space="preserve">podpisów np. osobistym i kwalifikowanym może doprowadzić do problemów w weryfikacji plików. </w:t>
      </w:r>
    </w:p>
    <w:p w14:paraId="64339B43"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zaleca, aby Wykonawca z odpowiednim wyprzedzeniem przetestował możliwość prawidłowego wykorzystania wybranej metody podpisania plików oferty. </w:t>
      </w:r>
    </w:p>
    <w:p w14:paraId="2AD8386D"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Jeśli Wykonawca pakuje dokumenty np. w plik ZIP zalecamy wcześniejsze podpisanie każdego ze skompresowanych plików. </w:t>
      </w:r>
    </w:p>
    <w:p w14:paraId="43F97454"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4BE4FA7" w14:textId="77777777" w:rsidR="000306A0"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Dokumenty przekazywane w postępowaniu należy przekazywać w sposób zgodny z r</w:t>
      </w:r>
      <w:r w:rsidRPr="00717919">
        <w:rPr>
          <w:rFonts w:ascii="Arial" w:hAnsi="Arial" w:cs="Arial"/>
          <w:bCs/>
        </w:rPr>
        <w:t xml:space="preserve">ozporządzeniem Ministra Rozwoju, Pracy i Technologii z dnia 23 grudnia 2020 r. w sprawie podmiotowych środków dowodowych oraz innych dokumentów lub oświadczeń, jakich może żądać zamawiający od wykonawcy. </w:t>
      </w:r>
      <w:r w:rsidRPr="00717919">
        <w:rPr>
          <w:rFonts w:ascii="Arial" w:hAnsi="Arial" w:cs="Arial"/>
        </w:rPr>
        <w:t>Rozporządzenie określa rodzaje podmiotowych środków dowodowych oraz innych dokumentów lub oświadczeń, jakich może żądać zamawiający od wykonawcy, okres ich ważności oraz formy, w jakich mogą być one składane.</w:t>
      </w:r>
    </w:p>
    <w:p w14:paraId="522A19B1" w14:textId="54029F7F" w:rsidR="005B6E01"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Zamawiający wzywa Wykonawcę do złożenia, poprawienia lub uzupełnienia dokumentów na zasadach określonych w art. 128 ust. 1 </w:t>
      </w:r>
      <w:proofErr w:type="spellStart"/>
      <w:r w:rsidRPr="00717919">
        <w:rPr>
          <w:rFonts w:ascii="Arial" w:hAnsi="Arial" w:cs="Arial"/>
        </w:rPr>
        <w:t>Pzp</w:t>
      </w:r>
      <w:proofErr w:type="spellEnd"/>
      <w:r w:rsidRPr="00717919">
        <w:rPr>
          <w:rFonts w:ascii="Arial" w:hAnsi="Arial" w:cs="Arial"/>
        </w:rPr>
        <w:t xml:space="preserve">. Zamawiający, z zastrzeżeniem art. 128 ust. 1 oraz art. 223 ust. 1 </w:t>
      </w:r>
      <w:proofErr w:type="spellStart"/>
      <w:r w:rsidRPr="00717919">
        <w:rPr>
          <w:rFonts w:ascii="Arial" w:hAnsi="Arial" w:cs="Arial"/>
        </w:rPr>
        <w:t>Pzp</w:t>
      </w:r>
      <w:proofErr w:type="spellEnd"/>
      <w:r w:rsidRPr="00717919">
        <w:rPr>
          <w:rFonts w:ascii="Arial" w:hAnsi="Arial" w:cs="Arial"/>
        </w:rPr>
        <w:t>, informuje, że:</w:t>
      </w:r>
    </w:p>
    <w:p w14:paraId="34287D15" w14:textId="77777777" w:rsidR="005B6E01" w:rsidRPr="00717919" w:rsidRDefault="005B6E01">
      <w:pPr>
        <w:numPr>
          <w:ilvl w:val="2"/>
          <w:numId w:val="23"/>
        </w:numPr>
        <w:spacing w:line="360" w:lineRule="auto"/>
        <w:ind w:left="1135" w:hanging="284"/>
        <w:jc w:val="both"/>
        <w:rPr>
          <w:sz w:val="24"/>
          <w:szCs w:val="24"/>
        </w:rPr>
      </w:pPr>
      <w:r w:rsidRPr="00717919">
        <w:rPr>
          <w:sz w:val="24"/>
          <w:szCs w:val="24"/>
        </w:rPr>
        <w:t>w przypadku, gdy Wykonawca nie złoży wymaganych oświadczeń lub dokumentów lub będą one błędne, niekompletne, Wykonawca zostanie wykluczony lub oferta zostanie odrzucona,</w:t>
      </w:r>
    </w:p>
    <w:p w14:paraId="10536A0B" w14:textId="77777777" w:rsidR="005B6E01" w:rsidRPr="00717919" w:rsidRDefault="005B6E01">
      <w:pPr>
        <w:numPr>
          <w:ilvl w:val="2"/>
          <w:numId w:val="23"/>
        </w:numPr>
        <w:spacing w:line="360" w:lineRule="auto"/>
        <w:ind w:left="1135" w:hanging="284"/>
        <w:jc w:val="both"/>
        <w:rPr>
          <w:sz w:val="24"/>
          <w:szCs w:val="24"/>
        </w:rPr>
      </w:pPr>
      <w:r w:rsidRPr="00717919">
        <w:rPr>
          <w:sz w:val="24"/>
          <w:szCs w:val="24"/>
        </w:rPr>
        <w:t xml:space="preserve">dokumenty lub strony dokumentów, które nie będą posiadały autoryzacji w sposób określony w SWZ, Zamawiający będzie traktował jakby tych dokumentów lub stron dokumentów w ofercie nie było. </w:t>
      </w:r>
    </w:p>
    <w:p w14:paraId="6B17F28C" w14:textId="77777777" w:rsidR="005B6E01" w:rsidRPr="00717919" w:rsidRDefault="005B6E01">
      <w:pPr>
        <w:numPr>
          <w:ilvl w:val="2"/>
          <w:numId w:val="23"/>
        </w:numPr>
        <w:spacing w:line="360" w:lineRule="auto"/>
        <w:ind w:left="1135" w:hanging="284"/>
        <w:jc w:val="both"/>
        <w:rPr>
          <w:sz w:val="24"/>
          <w:szCs w:val="24"/>
        </w:rPr>
      </w:pPr>
      <w:r w:rsidRPr="00717919">
        <w:rPr>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10C0DACD" w14:textId="458EA4DF" w:rsidR="005B6E01" w:rsidRPr="00717919" w:rsidRDefault="005B6E01">
      <w:pPr>
        <w:pStyle w:val="Akapitzlist"/>
        <w:numPr>
          <w:ilvl w:val="0"/>
          <w:numId w:val="21"/>
        </w:numPr>
        <w:spacing w:line="360" w:lineRule="auto"/>
        <w:ind w:left="567" w:hanging="425"/>
        <w:jc w:val="both"/>
        <w:rPr>
          <w:rFonts w:ascii="Arial" w:hAnsi="Arial" w:cs="Arial"/>
        </w:rPr>
      </w:pPr>
      <w:r w:rsidRPr="00717919">
        <w:rPr>
          <w:rFonts w:ascii="Arial" w:hAnsi="Arial" w:cs="Arial"/>
        </w:rPr>
        <w:lastRenderedPageBreak/>
        <w:t xml:space="preserve">Zamawiający poprawia w ofercie omyłki pisarskie, rachunkowe i inne omyłki zgodnie z art. 223 ust. 2 </w:t>
      </w:r>
      <w:proofErr w:type="spellStart"/>
      <w:r w:rsidRPr="00717919">
        <w:rPr>
          <w:rFonts w:ascii="Arial" w:hAnsi="Arial" w:cs="Arial"/>
        </w:rPr>
        <w:t>Pzp</w:t>
      </w:r>
      <w:proofErr w:type="spellEnd"/>
      <w:r w:rsidRPr="00717919">
        <w:rPr>
          <w:rFonts w:ascii="Arial" w:hAnsi="Arial" w:cs="Arial"/>
        </w:rPr>
        <w:t xml:space="preserve">. </w:t>
      </w:r>
    </w:p>
    <w:p w14:paraId="1901C82A" w14:textId="77777777" w:rsidR="005834F2" w:rsidRPr="00717919" w:rsidRDefault="00596F81">
      <w:pPr>
        <w:numPr>
          <w:ilvl w:val="0"/>
          <w:numId w:val="21"/>
        </w:numPr>
        <w:spacing w:line="360" w:lineRule="auto"/>
        <w:ind w:left="567" w:hanging="425"/>
        <w:jc w:val="both"/>
        <w:rPr>
          <w:rFonts w:eastAsia="Calibri"/>
          <w:sz w:val="24"/>
          <w:szCs w:val="24"/>
        </w:rPr>
      </w:pPr>
      <w:r w:rsidRPr="00717919">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717919">
        <w:rPr>
          <w:sz w:val="24"/>
          <w:szCs w:val="24"/>
          <w:vertAlign w:val="superscript"/>
        </w:rPr>
        <w:footnoteReference w:id="8"/>
      </w:r>
    </w:p>
    <w:p w14:paraId="000000D4" w14:textId="385C14CC"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 xml:space="preserve">Podpisy kwalifikowane wykorzystywane przez Wykonawców do podpisywania wszelkich plików muszą spełniać </w:t>
      </w:r>
      <w:r w:rsidR="00B74371" w:rsidRPr="00717919">
        <w:rPr>
          <w:sz w:val="24"/>
          <w:szCs w:val="24"/>
        </w:rPr>
        <w:t>wymogi „</w:t>
      </w:r>
      <w:r w:rsidRPr="00717919">
        <w:rPr>
          <w:sz w:val="24"/>
          <w:szCs w:val="24"/>
        </w:rPr>
        <w:t>Rozporządzeni</w:t>
      </w:r>
      <w:r w:rsidR="00B74371" w:rsidRPr="00717919">
        <w:rPr>
          <w:sz w:val="24"/>
          <w:szCs w:val="24"/>
        </w:rPr>
        <w:t>a</w:t>
      </w:r>
      <w:r w:rsidRPr="00717919">
        <w:rPr>
          <w:sz w:val="24"/>
          <w:szCs w:val="24"/>
        </w:rPr>
        <w:t xml:space="preserve"> Parlamentu Europejskiego i Rady w sprawie identyfikacji elektronicznej i usług zaufania w odniesieniu do transakcji elektronicznych na rynku wewnętrznym (</w:t>
      </w:r>
      <w:proofErr w:type="spellStart"/>
      <w:r w:rsidRPr="00717919">
        <w:rPr>
          <w:sz w:val="24"/>
          <w:szCs w:val="24"/>
        </w:rPr>
        <w:t>eIDAS</w:t>
      </w:r>
      <w:proofErr w:type="spellEnd"/>
      <w:r w:rsidRPr="00717919">
        <w:rPr>
          <w:sz w:val="24"/>
          <w:szCs w:val="24"/>
        </w:rPr>
        <w:t>) (UE) nr 910/2014 - od 1 lipca 2016 roku”.</w:t>
      </w:r>
    </w:p>
    <w:p w14:paraId="000000D6" w14:textId="77777777"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 xml:space="preserve">Zgodnie z art. 18 ust. 3 ustawy </w:t>
      </w:r>
      <w:proofErr w:type="spellStart"/>
      <w:r w:rsidRPr="00717919">
        <w:rPr>
          <w:sz w:val="24"/>
          <w:szCs w:val="24"/>
        </w:rPr>
        <w:t>Pzp</w:t>
      </w:r>
      <w:proofErr w:type="spellEnd"/>
      <w:r w:rsidRPr="00717919">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D56456" w14:textId="0EC51CF1" w:rsidR="007C1CFF"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 xml:space="preserve">Wykonawca, za pośrednictwem </w:t>
      </w:r>
      <w:hyperlink r:id="rId28">
        <w:r w:rsidRPr="00717919">
          <w:rPr>
            <w:sz w:val="24"/>
            <w:szCs w:val="24"/>
            <w:u w:val="single"/>
          </w:rPr>
          <w:t>platformazakupowa.pl</w:t>
        </w:r>
      </w:hyperlink>
      <w:r w:rsidRPr="00717919">
        <w:rPr>
          <w:sz w:val="24"/>
          <w:szCs w:val="24"/>
        </w:rPr>
        <w:t xml:space="preserve"> może przed upływem terminu do składania ofert zmienić lub wycofać ofertę. Sposób dokonywania zmiany lub wycofania oferty zamieszczono w instrukcji zamieszczonej na stronie internetowej pod adresem:</w:t>
      </w:r>
      <w:r w:rsidR="005834F2" w:rsidRPr="00717919">
        <w:rPr>
          <w:sz w:val="24"/>
          <w:szCs w:val="24"/>
        </w:rPr>
        <w:t xml:space="preserve"> </w:t>
      </w:r>
      <w:r w:rsidR="007C1CFF" w:rsidRPr="00717919">
        <w:rPr>
          <w:sz w:val="24"/>
          <w:szCs w:val="24"/>
          <w:u w:val="single"/>
        </w:rPr>
        <w:t>https://platformazakupowa.pl/strona/45-</w:t>
      </w:r>
      <w:r w:rsidR="007C1CFF" w:rsidRPr="00717919">
        <w:rPr>
          <w:sz w:val="24"/>
          <w:szCs w:val="24"/>
          <w:u w:val="single"/>
        </w:rPr>
        <w:lastRenderedPageBreak/>
        <w:t>instrukcje.</w:t>
      </w:r>
      <w:r w:rsidR="007C1CFF" w:rsidRPr="00717919">
        <w:rPr>
          <w:sz w:val="24"/>
          <w:szCs w:val="24"/>
        </w:rPr>
        <w:t xml:space="preserve"> Wykonawca po upływie terminu do składania ofert nie może skutecznie  dokonać zmiany ani wycofać złożonej oferty.</w:t>
      </w:r>
    </w:p>
    <w:p w14:paraId="000000DB" w14:textId="77777777"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50AFA0FE"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Zgodnie z definicją dokumentu elektronicznego z art.</w:t>
      </w:r>
      <w:r w:rsidR="00AB4995" w:rsidRPr="00717919">
        <w:rPr>
          <w:sz w:val="24"/>
          <w:szCs w:val="24"/>
        </w:rPr>
        <w:t xml:space="preserve"> </w:t>
      </w:r>
      <w:r w:rsidRPr="00717919">
        <w:rPr>
          <w:sz w:val="24"/>
          <w:szCs w:val="24"/>
        </w:rPr>
        <w:t>3 ust</w:t>
      </w:r>
      <w:r w:rsidR="00AB4995" w:rsidRPr="00717919">
        <w:rPr>
          <w:sz w:val="24"/>
          <w:szCs w:val="24"/>
        </w:rPr>
        <w:t>.</w:t>
      </w:r>
      <w:r w:rsidRPr="00717919">
        <w:rPr>
          <w:sz w:val="24"/>
          <w:szCs w:val="24"/>
        </w:rPr>
        <w:t xml:space="preserve"> 2 </w:t>
      </w:r>
      <w:r w:rsidR="00AB4995" w:rsidRPr="00717919">
        <w:rPr>
          <w:sz w:val="24"/>
          <w:szCs w:val="24"/>
        </w:rPr>
        <w:t>u</w:t>
      </w:r>
      <w:r w:rsidRPr="00717919">
        <w:rPr>
          <w:sz w:val="24"/>
          <w:szCs w:val="24"/>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Maksymalny rozmiar jednego pliku przesyłanego za pośrednictwem dedykowanych formularzy do: złożenia, zmiany, wycofania oferty wynosi 150 MB natomiast przy komunikacji wielkość pliku to maksymalnie 500 MB.</w:t>
      </w:r>
    </w:p>
    <w:p w14:paraId="4DBA50F0" w14:textId="7947B80D" w:rsidR="00D32BDF" w:rsidRPr="00717919" w:rsidRDefault="00596F81">
      <w:pPr>
        <w:numPr>
          <w:ilvl w:val="0"/>
          <w:numId w:val="21"/>
        </w:numPr>
        <w:spacing w:line="360" w:lineRule="auto"/>
        <w:ind w:left="567" w:hanging="425"/>
        <w:jc w:val="both"/>
        <w:rPr>
          <w:rFonts w:eastAsia="Calibri"/>
          <w:sz w:val="24"/>
          <w:szCs w:val="24"/>
        </w:rPr>
      </w:pPr>
      <w:r w:rsidRPr="00717919">
        <w:rPr>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F6" w14:textId="2E3ED1DA" w:rsidR="005F468C" w:rsidRPr="00240F36" w:rsidRDefault="00596F81" w:rsidP="00E628B2">
      <w:pPr>
        <w:pStyle w:val="Nagwek2"/>
        <w:spacing w:before="0" w:after="0" w:line="360" w:lineRule="auto"/>
        <w:rPr>
          <w:b/>
          <w:sz w:val="24"/>
          <w:szCs w:val="24"/>
        </w:rPr>
      </w:pPr>
      <w:bookmarkStart w:id="11" w:name="_Toc187308766"/>
      <w:r w:rsidRPr="00240F36">
        <w:rPr>
          <w:b/>
          <w:sz w:val="24"/>
          <w:szCs w:val="24"/>
        </w:rPr>
        <w:t>X</w:t>
      </w:r>
      <w:r w:rsidR="00DE3FBD" w:rsidRPr="00240F36">
        <w:rPr>
          <w:b/>
          <w:sz w:val="24"/>
          <w:szCs w:val="24"/>
        </w:rPr>
        <w:t>I</w:t>
      </w:r>
      <w:r w:rsidRPr="00240F36">
        <w:rPr>
          <w:b/>
          <w:sz w:val="24"/>
          <w:szCs w:val="24"/>
        </w:rPr>
        <w:t>. Sposób obliczania ceny oferty</w:t>
      </w:r>
      <w:bookmarkEnd w:id="11"/>
    </w:p>
    <w:p w14:paraId="000000F7" w14:textId="5152E86F" w:rsidR="005F468C" w:rsidRPr="00717919" w:rsidRDefault="00596F81" w:rsidP="004D6E1A">
      <w:pPr>
        <w:numPr>
          <w:ilvl w:val="0"/>
          <w:numId w:val="5"/>
        </w:numPr>
        <w:spacing w:line="360" w:lineRule="auto"/>
        <w:ind w:left="567" w:hanging="425"/>
        <w:jc w:val="both"/>
        <w:rPr>
          <w:sz w:val="24"/>
          <w:szCs w:val="24"/>
        </w:rPr>
      </w:pPr>
      <w:r w:rsidRPr="00717919">
        <w:rPr>
          <w:sz w:val="24"/>
          <w:szCs w:val="24"/>
        </w:rPr>
        <w:t xml:space="preserve">Wykonawca podaje cenę za realizację przedmiotu zamówienia zgodnie ze wzorem Formularza Ofertowego, stanowiącego </w:t>
      </w:r>
      <w:r w:rsidRPr="00240F36">
        <w:rPr>
          <w:sz w:val="24"/>
          <w:szCs w:val="24"/>
        </w:rPr>
        <w:t xml:space="preserve">Załącznik nr </w:t>
      </w:r>
      <w:r w:rsidR="0015642D" w:rsidRPr="00240F36">
        <w:rPr>
          <w:sz w:val="24"/>
          <w:szCs w:val="24"/>
        </w:rPr>
        <w:t>1</w:t>
      </w:r>
      <w:r w:rsidRPr="00240F36">
        <w:rPr>
          <w:sz w:val="24"/>
          <w:szCs w:val="24"/>
        </w:rPr>
        <w:t xml:space="preserve"> do SWZ.</w:t>
      </w:r>
      <w:r w:rsidRPr="00717919">
        <w:rPr>
          <w:b/>
          <w:sz w:val="24"/>
          <w:szCs w:val="24"/>
        </w:rPr>
        <w:t xml:space="preserve"> </w:t>
      </w:r>
    </w:p>
    <w:p w14:paraId="000000F8" w14:textId="6807C0D3" w:rsidR="005F468C" w:rsidRPr="00717919" w:rsidRDefault="00596F81" w:rsidP="004D6E1A">
      <w:pPr>
        <w:numPr>
          <w:ilvl w:val="0"/>
          <w:numId w:val="5"/>
        </w:numPr>
        <w:spacing w:line="360" w:lineRule="auto"/>
        <w:ind w:left="567" w:hanging="425"/>
        <w:jc w:val="both"/>
        <w:rPr>
          <w:sz w:val="24"/>
          <w:szCs w:val="24"/>
        </w:rPr>
      </w:pPr>
      <w:r w:rsidRPr="00717919">
        <w:rPr>
          <w:sz w:val="24"/>
          <w:szCs w:val="24"/>
        </w:rPr>
        <w:t>Cena ofertowa brutto musi uwzględniać wszystkie koszty związane z realizacją przedmiotu zamówienia zgodnie z</w:t>
      </w:r>
      <w:r w:rsidR="00A861DC" w:rsidRPr="00717919">
        <w:rPr>
          <w:sz w:val="24"/>
          <w:szCs w:val="24"/>
        </w:rPr>
        <w:t xml:space="preserve"> </w:t>
      </w:r>
      <w:r w:rsidRPr="00717919">
        <w:rPr>
          <w:sz w:val="24"/>
          <w:szCs w:val="24"/>
        </w:rPr>
        <w:t>opisem przedmiotu zamówienia oraz istotnymi postanowieniami umow</w:t>
      </w:r>
      <w:r w:rsidR="00A861DC" w:rsidRPr="00717919">
        <w:rPr>
          <w:sz w:val="24"/>
          <w:szCs w:val="24"/>
        </w:rPr>
        <w:t>y określonymi w niniejszej SWZ.</w:t>
      </w:r>
    </w:p>
    <w:p w14:paraId="000000F9" w14:textId="2B982D80" w:rsidR="005F468C" w:rsidRPr="00717919" w:rsidRDefault="00596F81" w:rsidP="004D6E1A">
      <w:pPr>
        <w:numPr>
          <w:ilvl w:val="0"/>
          <w:numId w:val="5"/>
        </w:numPr>
        <w:spacing w:line="360" w:lineRule="auto"/>
        <w:ind w:left="567" w:hanging="425"/>
        <w:jc w:val="both"/>
        <w:rPr>
          <w:sz w:val="24"/>
          <w:szCs w:val="24"/>
        </w:rPr>
      </w:pPr>
      <w:r w:rsidRPr="00717919">
        <w:rPr>
          <w:sz w:val="24"/>
          <w:szCs w:val="24"/>
        </w:rPr>
        <w:t>Cena podana na Formularzu Ofertowym jest ceną niepodlegającą negocjacji i wyczerpującą wszelkie należności Wykonawcy wobec Zamawiającego związane z realizacją przedmiotu zamówienia.</w:t>
      </w:r>
    </w:p>
    <w:p w14:paraId="000000FB" w14:textId="06557665" w:rsidR="005F468C" w:rsidRPr="00717919" w:rsidRDefault="00596F81" w:rsidP="004D6E1A">
      <w:pPr>
        <w:numPr>
          <w:ilvl w:val="0"/>
          <w:numId w:val="5"/>
        </w:numPr>
        <w:spacing w:line="360" w:lineRule="auto"/>
        <w:ind w:left="567" w:hanging="425"/>
        <w:jc w:val="both"/>
        <w:rPr>
          <w:sz w:val="24"/>
          <w:szCs w:val="24"/>
        </w:rPr>
      </w:pPr>
      <w:r w:rsidRPr="00717919">
        <w:rPr>
          <w:sz w:val="24"/>
          <w:szCs w:val="24"/>
        </w:rPr>
        <w:t>Cena oferty powinna być wyrażona w złotych polskich (PLN) z dokładnością do dwóch miejsc po przecinku.</w:t>
      </w:r>
      <w:r w:rsidR="00A861DC" w:rsidRPr="00717919">
        <w:rPr>
          <w:sz w:val="24"/>
          <w:szCs w:val="24"/>
        </w:rPr>
        <w:t xml:space="preserve"> </w:t>
      </w:r>
      <w:r w:rsidRPr="00717919">
        <w:rPr>
          <w:sz w:val="24"/>
          <w:szCs w:val="24"/>
        </w:rPr>
        <w:t>Zamawiający nie przewiduje rozliczeń w walucie obcej.</w:t>
      </w:r>
    </w:p>
    <w:p w14:paraId="02DE2D3A" w14:textId="2ED0A117" w:rsidR="00AC5D60" w:rsidRPr="00717919" w:rsidRDefault="00596F81" w:rsidP="004D6E1A">
      <w:pPr>
        <w:numPr>
          <w:ilvl w:val="0"/>
          <w:numId w:val="5"/>
        </w:numPr>
        <w:spacing w:line="360" w:lineRule="auto"/>
        <w:ind w:left="567" w:hanging="425"/>
        <w:jc w:val="both"/>
        <w:rPr>
          <w:sz w:val="24"/>
          <w:szCs w:val="24"/>
        </w:rPr>
      </w:pPr>
      <w:r w:rsidRPr="00717919">
        <w:rPr>
          <w:sz w:val="24"/>
          <w:szCs w:val="24"/>
        </w:rPr>
        <w:lastRenderedPageBreak/>
        <w:t>Wyliczona cena oferty brutto będzie służyć do porównania złożonych ofert</w:t>
      </w:r>
      <w:r w:rsidR="00AB4995" w:rsidRPr="00717919">
        <w:rPr>
          <w:sz w:val="24"/>
          <w:szCs w:val="24"/>
        </w:rPr>
        <w:t xml:space="preserve">, podane ceny jednostkowe służyć będą </w:t>
      </w:r>
      <w:r w:rsidRPr="00717919">
        <w:rPr>
          <w:sz w:val="24"/>
          <w:szCs w:val="24"/>
        </w:rPr>
        <w:t>do rozlicz</w:t>
      </w:r>
      <w:r w:rsidR="00AB4995" w:rsidRPr="00717919">
        <w:rPr>
          <w:sz w:val="24"/>
          <w:szCs w:val="24"/>
        </w:rPr>
        <w:t>a</w:t>
      </w:r>
      <w:r w:rsidRPr="00717919">
        <w:rPr>
          <w:sz w:val="24"/>
          <w:szCs w:val="24"/>
        </w:rPr>
        <w:t xml:space="preserve">nia </w:t>
      </w:r>
      <w:r w:rsidR="00AB4995" w:rsidRPr="00717919">
        <w:rPr>
          <w:sz w:val="24"/>
          <w:szCs w:val="24"/>
        </w:rPr>
        <w:t xml:space="preserve">usług </w:t>
      </w:r>
      <w:r w:rsidRPr="00717919">
        <w:rPr>
          <w:sz w:val="24"/>
          <w:szCs w:val="24"/>
        </w:rPr>
        <w:t>w trakcie realizacji zamówienia.</w:t>
      </w:r>
    </w:p>
    <w:p w14:paraId="42123EBA" w14:textId="77777777" w:rsidR="00530D61" w:rsidRPr="00717919" w:rsidRDefault="00AC5D60" w:rsidP="004D6E1A">
      <w:pPr>
        <w:numPr>
          <w:ilvl w:val="0"/>
          <w:numId w:val="5"/>
        </w:numPr>
        <w:spacing w:line="360" w:lineRule="auto"/>
        <w:ind w:left="567" w:hanging="425"/>
        <w:jc w:val="both"/>
        <w:rPr>
          <w:sz w:val="24"/>
          <w:szCs w:val="24"/>
        </w:rPr>
      </w:pPr>
      <w:r w:rsidRPr="00717919">
        <w:rPr>
          <w:sz w:val="24"/>
          <w:szCs w:val="24"/>
        </w:rPr>
        <w:t>Na potrzeby wyliczenia ceny oferty Zamawiający wskazał orientacyjne ilości poszczególnych rodzajów usług. Wykonawca w ofercie podaje ceny jednostkowe</w:t>
      </w:r>
      <w:r w:rsidR="00530D61" w:rsidRPr="00717919">
        <w:rPr>
          <w:sz w:val="24"/>
          <w:szCs w:val="24"/>
        </w:rPr>
        <w:t xml:space="preserve"> netto (bez podatku VAT)</w:t>
      </w:r>
      <w:r w:rsidRPr="00717919">
        <w:rPr>
          <w:sz w:val="24"/>
          <w:szCs w:val="24"/>
        </w:rPr>
        <w:t>. Rozliczenia odbywają się na podstawie rzeczywistej ilości zrealizowanych usług oraz podanej ceny jednostkowej</w:t>
      </w:r>
      <w:r w:rsidR="00530D61" w:rsidRPr="00717919">
        <w:rPr>
          <w:sz w:val="24"/>
          <w:szCs w:val="24"/>
        </w:rPr>
        <w:t xml:space="preserve"> oraz doliczeniu podatku VAT</w:t>
      </w:r>
      <w:r w:rsidRPr="00717919">
        <w:rPr>
          <w:sz w:val="24"/>
          <w:szCs w:val="24"/>
        </w:rPr>
        <w:t xml:space="preserve">. </w:t>
      </w:r>
    </w:p>
    <w:p w14:paraId="1913DA97" w14:textId="0F29236C" w:rsidR="00530D61" w:rsidRPr="00717919" w:rsidRDefault="00530D61" w:rsidP="004D6E1A">
      <w:pPr>
        <w:numPr>
          <w:ilvl w:val="0"/>
          <w:numId w:val="5"/>
        </w:numPr>
        <w:spacing w:line="360" w:lineRule="auto"/>
        <w:ind w:left="567" w:hanging="425"/>
        <w:jc w:val="both"/>
        <w:rPr>
          <w:sz w:val="24"/>
          <w:szCs w:val="24"/>
        </w:rPr>
      </w:pPr>
      <w:r w:rsidRPr="00717919">
        <w:rPr>
          <w:rFonts w:eastAsia="Calibri"/>
          <w:sz w:val="24"/>
          <w:szCs w:val="24"/>
          <w:lang w:eastAsia="en-US"/>
        </w:rPr>
        <w:t>Zmiany „cen jednostkowych netto” w poszczególnych pozycjach wpisanych przez Wykonawcę w ofercie (stanowiącej załącznik do umowy) nastąpią jedynie w sytuacji spowodowanej zmianami tych cen w sposób dopuszczony przez Prawo pocztowe (tj. zatwierdzenia nowych cen usług przez Prezesa Urzędu Komunikacji Elektronicznej),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 Powyższe zmiany nie wymagają aneksowania umowy.</w:t>
      </w:r>
    </w:p>
    <w:p w14:paraId="6E3087F2" w14:textId="605D2645" w:rsidR="00AC5D60" w:rsidRPr="00717919" w:rsidRDefault="00AC5D60" w:rsidP="004D6E1A">
      <w:pPr>
        <w:numPr>
          <w:ilvl w:val="0"/>
          <w:numId w:val="5"/>
        </w:numPr>
        <w:spacing w:line="360" w:lineRule="auto"/>
        <w:ind w:left="567" w:hanging="425"/>
        <w:jc w:val="both"/>
        <w:rPr>
          <w:sz w:val="24"/>
          <w:szCs w:val="24"/>
        </w:rPr>
      </w:pPr>
      <w:r w:rsidRPr="00717919">
        <w:rPr>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139192FB" w14:textId="4146C450" w:rsidR="009D1869" w:rsidRPr="00717919" w:rsidRDefault="00AC5D60">
      <w:pPr>
        <w:numPr>
          <w:ilvl w:val="0"/>
          <w:numId w:val="30"/>
        </w:numPr>
        <w:spacing w:line="360" w:lineRule="auto"/>
        <w:ind w:left="851" w:hanging="284"/>
        <w:jc w:val="both"/>
        <w:rPr>
          <w:sz w:val="24"/>
          <w:szCs w:val="24"/>
        </w:rPr>
      </w:pPr>
      <w:r w:rsidRPr="00717919">
        <w:rPr>
          <w:sz w:val="24"/>
          <w:szCs w:val="24"/>
        </w:rPr>
        <w:t>wszelkie opłaty i podatki naliczone zgodnie z przepisami, w szczególności podatek od towarów i usług w wysokości określonej ustawą z dnia 11 marca 2004 r. o podatku od towarów i usług (</w:t>
      </w:r>
      <w:proofErr w:type="spellStart"/>
      <w:r w:rsidRPr="00717919">
        <w:rPr>
          <w:sz w:val="24"/>
          <w:szCs w:val="24"/>
        </w:rPr>
        <w:t>t.j</w:t>
      </w:r>
      <w:proofErr w:type="spellEnd"/>
      <w:r w:rsidRPr="00717919">
        <w:rPr>
          <w:sz w:val="24"/>
          <w:szCs w:val="24"/>
        </w:rPr>
        <w:t>. Dz. U. z 202</w:t>
      </w:r>
      <w:r w:rsidR="00240F36">
        <w:rPr>
          <w:sz w:val="24"/>
          <w:szCs w:val="24"/>
        </w:rPr>
        <w:t>4 r. poz. 361</w:t>
      </w:r>
      <w:r w:rsidRPr="00717919">
        <w:rPr>
          <w:sz w:val="24"/>
          <w:szCs w:val="24"/>
        </w:rPr>
        <w:t>)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7C9C86C5" w14:textId="77777777" w:rsidR="009D1869" w:rsidRPr="00717919" w:rsidRDefault="00AC5D60">
      <w:pPr>
        <w:numPr>
          <w:ilvl w:val="0"/>
          <w:numId w:val="30"/>
        </w:numPr>
        <w:spacing w:line="360" w:lineRule="auto"/>
        <w:ind w:left="851" w:hanging="284"/>
        <w:jc w:val="both"/>
        <w:rPr>
          <w:sz w:val="24"/>
          <w:szCs w:val="24"/>
        </w:rPr>
      </w:pPr>
      <w:r w:rsidRPr="00717919">
        <w:rPr>
          <w:sz w:val="24"/>
          <w:szCs w:val="24"/>
        </w:rPr>
        <w:lastRenderedPageBreak/>
        <w:t>normalne ryzyko związane z okolicznościami, których nie można przewidzieć w chwili zawarcia umowy, związane z faktem prowadzenia działalności gospodarczej,</w:t>
      </w:r>
    </w:p>
    <w:p w14:paraId="23DE8A2E" w14:textId="77777777" w:rsidR="009D1869" w:rsidRPr="00717919" w:rsidRDefault="00AC5D60">
      <w:pPr>
        <w:numPr>
          <w:ilvl w:val="0"/>
          <w:numId w:val="30"/>
        </w:numPr>
        <w:spacing w:line="360" w:lineRule="auto"/>
        <w:ind w:left="851" w:hanging="284"/>
        <w:jc w:val="both"/>
        <w:rPr>
          <w:sz w:val="24"/>
          <w:szCs w:val="24"/>
        </w:rPr>
      </w:pPr>
      <w:r w:rsidRPr="00717919">
        <w:rPr>
          <w:sz w:val="24"/>
          <w:szCs w:val="24"/>
        </w:rPr>
        <w:t>koszty obsługi zamówienia przez cały okres trwania umowy, wszelkie pozostałe koszty związane z realizacją zamówienia,</w:t>
      </w:r>
    </w:p>
    <w:p w14:paraId="6B529DC2" w14:textId="2B67CCFF" w:rsidR="00AC5D60" w:rsidRPr="00717919" w:rsidRDefault="00AC5D60">
      <w:pPr>
        <w:numPr>
          <w:ilvl w:val="0"/>
          <w:numId w:val="30"/>
        </w:numPr>
        <w:spacing w:line="360" w:lineRule="auto"/>
        <w:ind w:left="851" w:hanging="284"/>
        <w:jc w:val="both"/>
        <w:rPr>
          <w:sz w:val="24"/>
          <w:szCs w:val="24"/>
        </w:rPr>
      </w:pPr>
      <w:r w:rsidRPr="00717919">
        <w:rPr>
          <w:sz w:val="24"/>
          <w:szCs w:val="24"/>
        </w:rPr>
        <w:t>koszty wszelkich podatków, składek i opłat, koszty pośrednie, zysk.</w:t>
      </w:r>
    </w:p>
    <w:p w14:paraId="53B231CD" w14:textId="46760A5D" w:rsidR="00AC5D60" w:rsidRPr="00717919" w:rsidRDefault="00AC5D60" w:rsidP="004D6E1A">
      <w:pPr>
        <w:pStyle w:val="Akapitzlist"/>
        <w:numPr>
          <w:ilvl w:val="0"/>
          <w:numId w:val="5"/>
        </w:numPr>
        <w:spacing w:line="360" w:lineRule="auto"/>
        <w:ind w:left="567" w:hanging="425"/>
        <w:jc w:val="both"/>
        <w:rPr>
          <w:rFonts w:ascii="Arial" w:hAnsi="Arial" w:cs="Arial"/>
        </w:rPr>
      </w:pPr>
      <w:r w:rsidRPr="00717919">
        <w:rPr>
          <w:rFonts w:ascii="Arial" w:hAnsi="Arial" w:cs="Arial"/>
        </w:rPr>
        <w:t>Jeżeli złożono ofertę, której wybór prowadziłby do powstania u zamawiającego obowiązku podatkowego zgodnie z ustawą z dnia 11 marca 2004 r. o podatku o</w:t>
      </w:r>
      <w:r w:rsidR="00240F36">
        <w:rPr>
          <w:rFonts w:ascii="Arial" w:hAnsi="Arial" w:cs="Arial"/>
        </w:rPr>
        <w:t>d towarów i usług (Dz. U. z 2024 r. poz. 361</w:t>
      </w:r>
      <w:r w:rsidRPr="00717919">
        <w:rPr>
          <w:rFonts w:ascii="Arial" w:hAnsi="Arial" w:cs="Arial"/>
        </w:rPr>
        <w:t>), dla celów zastosowania kryterium ceny lub kosztu zamawiający dolicza do przedstawionej w tej ofercie ceny kwotę podatku od towarów i usług, którą miałby obowiązek rozliczyć</w:t>
      </w:r>
      <w:r w:rsidRPr="00717919">
        <w:rPr>
          <w:rFonts w:ascii="Arial" w:hAnsi="Arial" w:cs="Arial"/>
          <w:vertAlign w:val="superscript"/>
        </w:rPr>
        <w:footnoteReference w:id="9"/>
      </w:r>
      <w:r w:rsidRPr="00717919">
        <w:rPr>
          <w:rFonts w:ascii="Arial" w:hAnsi="Arial" w:cs="Arial"/>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62D6A8C" w14:textId="40268C12" w:rsidR="00AC5D60" w:rsidRPr="00717919" w:rsidRDefault="00AC5D60" w:rsidP="004D6E1A">
      <w:pPr>
        <w:pStyle w:val="Akapitzlist"/>
        <w:numPr>
          <w:ilvl w:val="0"/>
          <w:numId w:val="5"/>
        </w:numPr>
        <w:spacing w:line="360" w:lineRule="auto"/>
        <w:ind w:left="567" w:hanging="425"/>
        <w:jc w:val="both"/>
        <w:rPr>
          <w:rFonts w:ascii="Arial" w:hAnsi="Arial" w:cs="Arial"/>
        </w:rPr>
      </w:pPr>
      <w:r w:rsidRPr="00717919">
        <w:rPr>
          <w:rFonts w:ascii="Arial" w:hAnsi="Arial" w:cs="Arial"/>
        </w:rPr>
        <w:t>W odniesieniu do sposobu obliczenia ceny oferty, Zamawiający odrzuci ofertę między innymi w następujących przypadkach:</w:t>
      </w:r>
    </w:p>
    <w:p w14:paraId="475D7E56" w14:textId="77777777" w:rsidR="00AC5D60" w:rsidRPr="00717919" w:rsidRDefault="00AC5D60">
      <w:pPr>
        <w:numPr>
          <w:ilvl w:val="1"/>
          <w:numId w:val="29"/>
        </w:numPr>
        <w:spacing w:line="360" w:lineRule="auto"/>
        <w:ind w:left="993" w:hanging="426"/>
        <w:jc w:val="both"/>
        <w:rPr>
          <w:sz w:val="24"/>
          <w:szCs w:val="24"/>
        </w:rPr>
      </w:pPr>
      <w:r w:rsidRPr="00717919">
        <w:rPr>
          <w:sz w:val="24"/>
          <w:szCs w:val="24"/>
        </w:rPr>
        <w:t>Oferta zawiera błędy w obliczeniu ceny lub kosztu,</w:t>
      </w:r>
    </w:p>
    <w:p w14:paraId="3C401A72" w14:textId="6AC65546" w:rsidR="00AC5D60" w:rsidRPr="00717919" w:rsidRDefault="00AC5D60">
      <w:pPr>
        <w:numPr>
          <w:ilvl w:val="1"/>
          <w:numId w:val="29"/>
        </w:numPr>
        <w:spacing w:line="360" w:lineRule="auto"/>
        <w:ind w:left="993" w:hanging="426"/>
        <w:jc w:val="both"/>
        <w:rPr>
          <w:sz w:val="24"/>
          <w:szCs w:val="24"/>
        </w:rPr>
      </w:pPr>
      <w:r w:rsidRPr="00717919">
        <w:rPr>
          <w:sz w:val="24"/>
          <w:szCs w:val="24"/>
        </w:rPr>
        <w:t xml:space="preserve">Wykonawca w wyznaczonym terminie zakwestionował poprawienie omyłki, o której mowa w art. 223 ust. 2 pkt 3 </w:t>
      </w:r>
      <w:proofErr w:type="spellStart"/>
      <w:r w:rsidRPr="00717919">
        <w:rPr>
          <w:sz w:val="24"/>
          <w:szCs w:val="24"/>
        </w:rPr>
        <w:t>Pzp</w:t>
      </w:r>
      <w:proofErr w:type="spellEnd"/>
      <w:r w:rsidRPr="00717919">
        <w:rPr>
          <w:sz w:val="24"/>
          <w:szCs w:val="24"/>
        </w:rPr>
        <w:t>.</w:t>
      </w:r>
    </w:p>
    <w:p w14:paraId="00000103" w14:textId="04C9BE2C" w:rsidR="005F468C" w:rsidRPr="00240F36" w:rsidRDefault="00596F81" w:rsidP="00E628B2">
      <w:pPr>
        <w:pStyle w:val="Nagwek2"/>
        <w:spacing w:before="0" w:after="0" w:line="360" w:lineRule="auto"/>
        <w:rPr>
          <w:b/>
          <w:sz w:val="24"/>
          <w:szCs w:val="24"/>
        </w:rPr>
      </w:pPr>
      <w:bookmarkStart w:id="12" w:name="_Toc187308767"/>
      <w:r w:rsidRPr="00240F36">
        <w:rPr>
          <w:b/>
          <w:sz w:val="24"/>
          <w:szCs w:val="24"/>
        </w:rPr>
        <w:t>X</w:t>
      </w:r>
      <w:r w:rsidR="00DE3FBD" w:rsidRPr="00240F36">
        <w:rPr>
          <w:b/>
          <w:sz w:val="24"/>
          <w:szCs w:val="24"/>
        </w:rPr>
        <w:t>I</w:t>
      </w:r>
      <w:r w:rsidRPr="00240F36">
        <w:rPr>
          <w:b/>
          <w:sz w:val="24"/>
          <w:szCs w:val="24"/>
        </w:rPr>
        <w:t>I. Wymagania dotyczące wadium</w:t>
      </w:r>
      <w:bookmarkEnd w:id="12"/>
    </w:p>
    <w:p w14:paraId="44F034E2" w14:textId="14E36579" w:rsidR="0015642D" w:rsidRPr="00717919" w:rsidRDefault="0015642D" w:rsidP="00E628B2">
      <w:pPr>
        <w:spacing w:line="360" w:lineRule="auto"/>
        <w:ind w:left="284"/>
        <w:jc w:val="both"/>
        <w:rPr>
          <w:sz w:val="24"/>
          <w:szCs w:val="24"/>
        </w:rPr>
      </w:pPr>
      <w:r w:rsidRPr="00717919">
        <w:rPr>
          <w:sz w:val="24"/>
          <w:szCs w:val="24"/>
        </w:rPr>
        <w:t>Zamawiając</w:t>
      </w:r>
      <w:r w:rsidR="00530D61" w:rsidRPr="00717919">
        <w:rPr>
          <w:sz w:val="24"/>
          <w:szCs w:val="24"/>
        </w:rPr>
        <w:t>y nie wymaga wniesienia wadium.</w:t>
      </w:r>
    </w:p>
    <w:p w14:paraId="00000117" w14:textId="7BD533FC" w:rsidR="005F468C" w:rsidRPr="00DF1D22" w:rsidRDefault="00596F81" w:rsidP="00E628B2">
      <w:pPr>
        <w:pStyle w:val="Nagwek2"/>
        <w:spacing w:before="0" w:after="0" w:line="360" w:lineRule="auto"/>
        <w:rPr>
          <w:b/>
          <w:sz w:val="24"/>
          <w:szCs w:val="24"/>
        </w:rPr>
      </w:pPr>
      <w:bookmarkStart w:id="13" w:name="_Toc187308768"/>
      <w:r w:rsidRPr="00DF1D22">
        <w:rPr>
          <w:b/>
          <w:sz w:val="24"/>
          <w:szCs w:val="24"/>
        </w:rPr>
        <w:lastRenderedPageBreak/>
        <w:t>X</w:t>
      </w:r>
      <w:r w:rsidR="00DE3FBD" w:rsidRPr="00DF1D22">
        <w:rPr>
          <w:b/>
          <w:sz w:val="24"/>
          <w:szCs w:val="24"/>
        </w:rPr>
        <w:t>I</w:t>
      </w:r>
      <w:r w:rsidRPr="00DF1D22">
        <w:rPr>
          <w:b/>
          <w:sz w:val="24"/>
          <w:szCs w:val="24"/>
        </w:rPr>
        <w:t>II. Termin związania ofertą</w:t>
      </w:r>
      <w:bookmarkEnd w:id="13"/>
    </w:p>
    <w:p w14:paraId="77304112" w14:textId="563F8EA7" w:rsidR="00551768" w:rsidRPr="00717919" w:rsidRDefault="00551768">
      <w:pPr>
        <w:numPr>
          <w:ilvl w:val="0"/>
          <w:numId w:val="22"/>
        </w:numPr>
        <w:spacing w:line="360" w:lineRule="auto"/>
        <w:ind w:left="567" w:hanging="425"/>
        <w:jc w:val="both"/>
        <w:rPr>
          <w:sz w:val="24"/>
          <w:szCs w:val="24"/>
        </w:rPr>
      </w:pPr>
      <w:r w:rsidRPr="00717919">
        <w:rPr>
          <w:sz w:val="24"/>
          <w:szCs w:val="24"/>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8A4C6E" w:rsidRPr="008A4C6E">
        <w:rPr>
          <w:b/>
          <w:bCs/>
          <w:sz w:val="24"/>
          <w:szCs w:val="24"/>
        </w:rPr>
        <w:t>20</w:t>
      </w:r>
      <w:r w:rsidR="00B2364B" w:rsidRPr="008A4C6E">
        <w:rPr>
          <w:b/>
          <w:bCs/>
          <w:sz w:val="24"/>
          <w:szCs w:val="24"/>
        </w:rPr>
        <w:t xml:space="preserve"> </w:t>
      </w:r>
      <w:r w:rsidR="00B2364B">
        <w:rPr>
          <w:b/>
          <w:bCs/>
          <w:sz w:val="24"/>
          <w:szCs w:val="24"/>
        </w:rPr>
        <w:t xml:space="preserve">stycznia 2025 </w:t>
      </w:r>
      <w:r w:rsidR="00EC77AF" w:rsidRPr="00717919">
        <w:rPr>
          <w:b/>
          <w:bCs/>
          <w:sz w:val="24"/>
          <w:szCs w:val="24"/>
        </w:rPr>
        <w:t xml:space="preserve">r., termin związania ofertą upływa </w:t>
      </w:r>
      <w:r w:rsidR="006605A8">
        <w:rPr>
          <w:b/>
          <w:bCs/>
          <w:sz w:val="24"/>
          <w:szCs w:val="24"/>
        </w:rPr>
        <w:t>1</w:t>
      </w:r>
      <w:r w:rsidR="008A4C6E">
        <w:rPr>
          <w:b/>
          <w:bCs/>
          <w:sz w:val="24"/>
          <w:szCs w:val="24"/>
        </w:rPr>
        <w:t>8</w:t>
      </w:r>
      <w:r w:rsidR="00B2364B">
        <w:rPr>
          <w:b/>
          <w:bCs/>
          <w:sz w:val="24"/>
          <w:szCs w:val="24"/>
        </w:rPr>
        <w:t xml:space="preserve"> lutego 2025 r.</w:t>
      </w:r>
    </w:p>
    <w:p w14:paraId="0000011A" w14:textId="3FC6ADE4" w:rsidR="005F468C" w:rsidRPr="00717919" w:rsidRDefault="00596F81">
      <w:pPr>
        <w:numPr>
          <w:ilvl w:val="0"/>
          <w:numId w:val="22"/>
        </w:numPr>
        <w:spacing w:line="360" w:lineRule="auto"/>
        <w:ind w:left="567" w:hanging="425"/>
        <w:jc w:val="both"/>
        <w:rPr>
          <w:sz w:val="24"/>
          <w:szCs w:val="24"/>
        </w:rPr>
      </w:pPr>
      <w:r w:rsidRPr="00717919">
        <w:rPr>
          <w:sz w:val="24"/>
          <w:szCs w:val="24"/>
        </w:rPr>
        <w:t>W przypadku gdy wybór najkorzystniejszej oferty nie nastąpi przed upływem terminu</w:t>
      </w:r>
      <w:r w:rsidR="00AB4995" w:rsidRPr="00717919">
        <w:rPr>
          <w:sz w:val="24"/>
          <w:szCs w:val="24"/>
        </w:rPr>
        <w:t xml:space="preserve"> związania ofertą wskazanego w pk</w:t>
      </w:r>
      <w:r w:rsidRPr="00717919">
        <w:rPr>
          <w:sz w:val="24"/>
          <w:szCs w:val="24"/>
        </w:rPr>
        <w:t>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EF16D3" w:rsidRPr="00717919">
        <w:rPr>
          <w:sz w:val="24"/>
          <w:szCs w:val="24"/>
        </w:rPr>
        <w:t xml:space="preserve"> </w:t>
      </w:r>
      <w:r w:rsidRPr="00717919">
        <w:rPr>
          <w:sz w:val="24"/>
          <w:szCs w:val="24"/>
        </w:rPr>
        <w:t>Odmowa wyrażenia zgody na przedłużenie terminu związania ofertą nie powoduje utraty wadium</w:t>
      </w:r>
      <w:r w:rsidR="00EC77AF" w:rsidRPr="00717919">
        <w:rPr>
          <w:sz w:val="24"/>
          <w:szCs w:val="24"/>
        </w:rPr>
        <w:t xml:space="preserve"> (jeśli jest ono wymagane).</w:t>
      </w:r>
    </w:p>
    <w:p w14:paraId="0000011B" w14:textId="212C9FD8" w:rsidR="005F468C" w:rsidRPr="00DF1D22" w:rsidRDefault="00596F81" w:rsidP="00E628B2">
      <w:pPr>
        <w:pStyle w:val="Nagwek2"/>
        <w:spacing w:before="0" w:after="0" w:line="360" w:lineRule="auto"/>
        <w:rPr>
          <w:b/>
          <w:sz w:val="24"/>
          <w:szCs w:val="24"/>
        </w:rPr>
      </w:pPr>
      <w:bookmarkStart w:id="14" w:name="_Toc187308769"/>
      <w:r w:rsidRPr="00DF1D22">
        <w:rPr>
          <w:b/>
          <w:sz w:val="24"/>
          <w:szCs w:val="24"/>
        </w:rPr>
        <w:t>X</w:t>
      </w:r>
      <w:r w:rsidR="00DE3FBD" w:rsidRPr="00DF1D22">
        <w:rPr>
          <w:b/>
          <w:sz w:val="24"/>
          <w:szCs w:val="24"/>
        </w:rPr>
        <w:t>I</w:t>
      </w:r>
      <w:r w:rsidRPr="00DF1D22">
        <w:rPr>
          <w:b/>
          <w:sz w:val="24"/>
          <w:szCs w:val="24"/>
        </w:rPr>
        <w:t>V. Miejsce i termin składania ofert</w:t>
      </w:r>
      <w:bookmarkEnd w:id="14"/>
    </w:p>
    <w:p w14:paraId="409E2826" w14:textId="2FD92081" w:rsidR="00761E5A" w:rsidRPr="00717919" w:rsidRDefault="00596F81">
      <w:pPr>
        <w:numPr>
          <w:ilvl w:val="0"/>
          <w:numId w:val="16"/>
        </w:numPr>
        <w:spacing w:line="360" w:lineRule="auto"/>
        <w:jc w:val="both"/>
        <w:rPr>
          <w:sz w:val="24"/>
          <w:szCs w:val="24"/>
        </w:rPr>
      </w:pPr>
      <w:r w:rsidRPr="00717919">
        <w:rPr>
          <w:sz w:val="24"/>
          <w:szCs w:val="24"/>
        </w:rPr>
        <w:t xml:space="preserve">Ofertę wraz z wymaganymi dokumentami należy </w:t>
      </w:r>
      <w:r w:rsidR="000A5C5B" w:rsidRPr="00717919">
        <w:rPr>
          <w:sz w:val="24"/>
          <w:szCs w:val="24"/>
        </w:rPr>
        <w:t xml:space="preserve">przesłać za pomocą </w:t>
      </w:r>
      <w:r w:rsidR="0012724F" w:rsidRPr="00717919">
        <w:rPr>
          <w:sz w:val="24"/>
          <w:szCs w:val="24"/>
        </w:rPr>
        <w:t xml:space="preserve">platformy </w:t>
      </w:r>
      <w:r w:rsidRPr="00717919">
        <w:rPr>
          <w:sz w:val="24"/>
          <w:szCs w:val="24"/>
        </w:rPr>
        <w:t xml:space="preserve">pod adresem: </w:t>
      </w:r>
      <w:hyperlink r:id="rId29" w:history="1">
        <w:r w:rsidR="0012724F" w:rsidRPr="00717919">
          <w:rPr>
            <w:rStyle w:val="Hipercze"/>
            <w:color w:val="auto"/>
            <w:sz w:val="24"/>
            <w:szCs w:val="24"/>
          </w:rPr>
          <w:t>https://platformazakupowa.pl/pn/gminastezyca/</w:t>
        </w:r>
      </w:hyperlink>
      <w:r w:rsidR="0012724F" w:rsidRPr="00717919">
        <w:rPr>
          <w:sz w:val="24"/>
          <w:szCs w:val="24"/>
        </w:rPr>
        <w:t xml:space="preserve"> wchodząc w szczegóły postępowania za pomocą dedykowanego formularza </w:t>
      </w:r>
      <w:r w:rsidRPr="00717919">
        <w:rPr>
          <w:sz w:val="24"/>
          <w:szCs w:val="24"/>
        </w:rPr>
        <w:t xml:space="preserve">do dnia </w:t>
      </w:r>
      <w:r w:rsidR="00B2364B" w:rsidRPr="006605A8">
        <w:rPr>
          <w:b/>
          <w:bCs/>
          <w:sz w:val="24"/>
          <w:szCs w:val="24"/>
        </w:rPr>
        <w:t xml:space="preserve"> </w:t>
      </w:r>
      <w:r w:rsidR="008A4C6E">
        <w:rPr>
          <w:b/>
          <w:bCs/>
          <w:sz w:val="24"/>
          <w:szCs w:val="24"/>
        </w:rPr>
        <w:t xml:space="preserve">20 </w:t>
      </w:r>
      <w:r w:rsidR="00B2364B" w:rsidRPr="006605A8">
        <w:rPr>
          <w:b/>
          <w:bCs/>
          <w:sz w:val="24"/>
          <w:szCs w:val="24"/>
        </w:rPr>
        <w:t>stycznia 2025 r</w:t>
      </w:r>
      <w:r w:rsidR="00B2364B">
        <w:rPr>
          <w:sz w:val="24"/>
          <w:szCs w:val="24"/>
        </w:rPr>
        <w:t xml:space="preserve">. </w:t>
      </w:r>
      <w:r w:rsidR="00761E5A" w:rsidRPr="00717919">
        <w:rPr>
          <w:sz w:val="24"/>
          <w:szCs w:val="24"/>
        </w:rPr>
        <w:t>do godziny:</w:t>
      </w:r>
      <w:r w:rsidR="00EF16D3" w:rsidRPr="00717919">
        <w:rPr>
          <w:sz w:val="24"/>
          <w:szCs w:val="24"/>
        </w:rPr>
        <w:t xml:space="preserve"> </w:t>
      </w:r>
      <w:r w:rsidR="00EC77AF" w:rsidRPr="00717919">
        <w:rPr>
          <w:b/>
          <w:bCs/>
          <w:sz w:val="24"/>
          <w:szCs w:val="24"/>
        </w:rPr>
        <w:t>12:00</w:t>
      </w:r>
    </w:p>
    <w:p w14:paraId="0000011D" w14:textId="1E859BB4"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Do oferty należy dołączyć wymagane w SWZ dokumenty.</w:t>
      </w:r>
    </w:p>
    <w:p w14:paraId="0000011E" w14:textId="2D230F06"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Po wypełnieniu Formularz</w:t>
      </w:r>
      <w:r w:rsidR="0012724F" w:rsidRPr="00717919">
        <w:rPr>
          <w:sz w:val="24"/>
          <w:szCs w:val="24"/>
        </w:rPr>
        <w:t>a składania oferty i dołączenia</w:t>
      </w:r>
      <w:r w:rsidRPr="00717919">
        <w:rPr>
          <w:sz w:val="24"/>
          <w:szCs w:val="24"/>
        </w:rPr>
        <w:t xml:space="preserve"> wszystkich wymaganych załączników należy kliknąć przycisk „Przejdź do podsumowania”.</w:t>
      </w:r>
    </w:p>
    <w:p w14:paraId="0000011F" w14:textId="35042E27"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 xml:space="preserve">Oferta lub wniosek składana elektronicznie musi zostać podpisana elektronicznym podpisem kwalifikowanym, podpisem zaufanym lub podpisem osobistym. W procesie składania oferty Wykonawca powinien złożyć podpis bezpośrednio na dokumentach przesłanych za pośrednictwem </w:t>
      </w:r>
      <w:hyperlink r:id="rId30">
        <w:r w:rsidRPr="00717919">
          <w:rPr>
            <w:sz w:val="24"/>
            <w:szCs w:val="24"/>
            <w:u w:val="single"/>
          </w:rPr>
          <w:t>platformazakupowa.pl</w:t>
        </w:r>
      </w:hyperlink>
      <w:r w:rsidRPr="00717919">
        <w:rPr>
          <w:sz w:val="24"/>
          <w:szCs w:val="24"/>
        </w:rPr>
        <w:t>. Zalecamy stosowanie podpisu na każdym załączonym pliku osobno, w szczególności wskazanych w art. 63 ust 1 oraz ust.</w:t>
      </w:r>
      <w:r w:rsidR="003503C3" w:rsidRPr="00717919">
        <w:rPr>
          <w:sz w:val="24"/>
          <w:szCs w:val="24"/>
        </w:rPr>
        <w:t xml:space="preserve"> 2</w:t>
      </w:r>
      <w:r w:rsidRPr="00717919">
        <w:rPr>
          <w:sz w:val="24"/>
          <w:szCs w:val="24"/>
        </w:rPr>
        <w:t xml:space="preserve"> </w:t>
      </w:r>
      <w:proofErr w:type="spellStart"/>
      <w:r w:rsidRPr="00717919">
        <w:rPr>
          <w:sz w:val="24"/>
          <w:szCs w:val="24"/>
        </w:rPr>
        <w:t>Pzp</w:t>
      </w:r>
      <w:proofErr w:type="spellEnd"/>
      <w:r w:rsidRPr="00717919">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 xml:space="preserve">Szczegółowa instrukcja dla Wykonawców dotycząca złożenia, zmiany i wycofania oferty znajduje się na stronie internetowej pod adresem:  </w:t>
      </w:r>
      <w:hyperlink r:id="rId31">
        <w:r w:rsidRPr="00717919">
          <w:rPr>
            <w:sz w:val="24"/>
            <w:szCs w:val="24"/>
            <w:u w:val="single"/>
          </w:rPr>
          <w:t>https://platformazakupowa.pl/strona/45-instrukcje</w:t>
        </w:r>
      </w:hyperlink>
    </w:p>
    <w:p w14:paraId="00000122" w14:textId="0B5B228B" w:rsidR="005F468C" w:rsidRPr="00DF1D22" w:rsidRDefault="00DE3FBD" w:rsidP="00E628B2">
      <w:pPr>
        <w:pStyle w:val="Nagwek2"/>
        <w:spacing w:before="0" w:after="0" w:line="360" w:lineRule="auto"/>
        <w:jc w:val="both"/>
        <w:rPr>
          <w:b/>
          <w:sz w:val="24"/>
          <w:szCs w:val="24"/>
        </w:rPr>
      </w:pPr>
      <w:bookmarkStart w:id="15" w:name="_Toc187308770"/>
      <w:r w:rsidRPr="00DF1D22">
        <w:rPr>
          <w:b/>
          <w:sz w:val="24"/>
          <w:szCs w:val="24"/>
        </w:rPr>
        <w:t>XV</w:t>
      </w:r>
      <w:r w:rsidR="00596F81" w:rsidRPr="00DF1D22">
        <w:rPr>
          <w:b/>
          <w:sz w:val="24"/>
          <w:szCs w:val="24"/>
        </w:rPr>
        <w:t>. Otwarcie ofert</w:t>
      </w:r>
      <w:bookmarkEnd w:id="15"/>
    </w:p>
    <w:p w14:paraId="3CA7B10D" w14:textId="677BFE06" w:rsidR="00EF16D3" w:rsidRPr="00717919" w:rsidRDefault="00596F81" w:rsidP="00E628B2">
      <w:pPr>
        <w:numPr>
          <w:ilvl w:val="0"/>
          <w:numId w:val="3"/>
        </w:numPr>
        <w:spacing w:line="360" w:lineRule="auto"/>
        <w:ind w:left="567" w:hanging="425"/>
        <w:jc w:val="both"/>
        <w:rPr>
          <w:sz w:val="24"/>
          <w:szCs w:val="24"/>
        </w:rPr>
      </w:pPr>
      <w:r w:rsidRPr="00717919">
        <w:rPr>
          <w:sz w:val="24"/>
          <w:szCs w:val="24"/>
        </w:rPr>
        <w:t>Otwarcie ofert nast</w:t>
      </w:r>
      <w:r w:rsidR="00EF16D3" w:rsidRPr="00717919">
        <w:rPr>
          <w:sz w:val="24"/>
          <w:szCs w:val="24"/>
        </w:rPr>
        <w:t>ą</w:t>
      </w:r>
      <w:r w:rsidRPr="00717919">
        <w:rPr>
          <w:sz w:val="24"/>
          <w:szCs w:val="24"/>
        </w:rPr>
        <w:t>p</w:t>
      </w:r>
      <w:r w:rsidR="00EF16D3" w:rsidRPr="00717919">
        <w:rPr>
          <w:sz w:val="24"/>
          <w:szCs w:val="24"/>
        </w:rPr>
        <w:t xml:space="preserve">i w dniu: </w:t>
      </w:r>
      <w:r w:rsidR="008A4C6E">
        <w:rPr>
          <w:b/>
          <w:bCs/>
          <w:sz w:val="24"/>
          <w:szCs w:val="24"/>
        </w:rPr>
        <w:t xml:space="preserve">20 </w:t>
      </w:r>
      <w:r w:rsidR="00EC77AF" w:rsidRPr="00717919">
        <w:rPr>
          <w:b/>
          <w:bCs/>
          <w:sz w:val="24"/>
          <w:szCs w:val="24"/>
        </w:rPr>
        <w:t>stycznia 202</w:t>
      </w:r>
      <w:r w:rsidR="00B2364B">
        <w:rPr>
          <w:b/>
          <w:bCs/>
          <w:sz w:val="24"/>
          <w:szCs w:val="24"/>
        </w:rPr>
        <w:t>5 r.</w:t>
      </w:r>
      <w:r w:rsidR="00EF16D3" w:rsidRPr="00717919">
        <w:rPr>
          <w:sz w:val="24"/>
          <w:szCs w:val="24"/>
        </w:rPr>
        <w:t xml:space="preserve"> o godzinie: </w:t>
      </w:r>
      <w:r w:rsidR="00EC77AF" w:rsidRPr="00717919">
        <w:rPr>
          <w:b/>
          <w:bCs/>
          <w:sz w:val="24"/>
          <w:szCs w:val="24"/>
        </w:rPr>
        <w:t>12:15.</w:t>
      </w:r>
    </w:p>
    <w:p w14:paraId="00000125" w14:textId="48697715" w:rsidR="005F468C" w:rsidRPr="00717919" w:rsidRDefault="00EF16D3" w:rsidP="00E628B2">
      <w:pPr>
        <w:numPr>
          <w:ilvl w:val="0"/>
          <w:numId w:val="3"/>
        </w:numPr>
        <w:pBdr>
          <w:top w:val="nil"/>
          <w:left w:val="nil"/>
          <w:bottom w:val="nil"/>
          <w:right w:val="nil"/>
          <w:between w:val="nil"/>
        </w:pBdr>
        <w:spacing w:line="360" w:lineRule="auto"/>
        <w:ind w:left="567" w:hanging="425"/>
        <w:jc w:val="both"/>
        <w:rPr>
          <w:sz w:val="24"/>
          <w:szCs w:val="24"/>
        </w:rPr>
      </w:pPr>
      <w:r w:rsidRPr="00717919">
        <w:rPr>
          <w:sz w:val="24"/>
          <w:szCs w:val="24"/>
        </w:rPr>
        <w:t>O</w:t>
      </w:r>
      <w:r w:rsidR="00596F81" w:rsidRPr="00717919">
        <w:rPr>
          <w:sz w:val="24"/>
          <w:szCs w:val="24"/>
        </w:rPr>
        <w:t>twarcie ofert następuje przy użyciu systemu teleinformatycznego</w:t>
      </w:r>
      <w:r w:rsidRPr="00717919">
        <w:rPr>
          <w:sz w:val="24"/>
          <w:szCs w:val="24"/>
        </w:rPr>
        <w:t>. W</w:t>
      </w:r>
      <w:r w:rsidR="00596F81" w:rsidRPr="00717919">
        <w:rPr>
          <w:sz w:val="24"/>
          <w:szCs w:val="24"/>
        </w:rPr>
        <w:t xml:space="preserve"> przypadku awarii tego systemu, która powoduje brak możliwości otwarcia ofert w terminie określonym przez zamawiającego, otwarcie ofert następuje niezwłocznie po usunięciu awarii.</w:t>
      </w:r>
      <w:r w:rsidRPr="00717919">
        <w:rPr>
          <w:sz w:val="24"/>
          <w:szCs w:val="24"/>
        </w:rPr>
        <w:t xml:space="preserve"> </w:t>
      </w:r>
      <w:r w:rsidR="00596F81" w:rsidRPr="00717919">
        <w:rPr>
          <w:sz w:val="24"/>
          <w:szCs w:val="24"/>
        </w:rPr>
        <w:t>Zamawiający poinformuje o zmianie terminu otwarcia ofert na stronie internetowej prowadzonego postępowania.</w:t>
      </w:r>
    </w:p>
    <w:p w14:paraId="00000126" w14:textId="77777777" w:rsidR="005F468C" w:rsidRPr="00717919" w:rsidRDefault="00596F81" w:rsidP="00E628B2">
      <w:pPr>
        <w:numPr>
          <w:ilvl w:val="0"/>
          <w:numId w:val="3"/>
        </w:numPr>
        <w:pBdr>
          <w:top w:val="nil"/>
          <w:left w:val="nil"/>
          <w:bottom w:val="nil"/>
          <w:right w:val="nil"/>
          <w:between w:val="nil"/>
        </w:pBdr>
        <w:spacing w:line="360" w:lineRule="auto"/>
        <w:ind w:left="567" w:hanging="425"/>
        <w:jc w:val="both"/>
        <w:rPr>
          <w:sz w:val="24"/>
          <w:szCs w:val="24"/>
        </w:rPr>
      </w:pPr>
      <w:r w:rsidRPr="00717919">
        <w:rPr>
          <w:sz w:val="24"/>
          <w:szCs w:val="24"/>
        </w:rPr>
        <w:t>Zamawiający, najpóźniej przed otwarciem ofert, udostępnia na stronie internetowej prowadzonego postępowania informację o kwocie, jaką zamierza przeznaczyć na sfinansowanie zamówienia.</w:t>
      </w:r>
    </w:p>
    <w:p w14:paraId="00000127" w14:textId="77777777" w:rsidR="005F468C" w:rsidRPr="00717919" w:rsidRDefault="00596F81" w:rsidP="00E628B2">
      <w:pPr>
        <w:numPr>
          <w:ilvl w:val="0"/>
          <w:numId w:val="3"/>
        </w:numPr>
        <w:pBdr>
          <w:top w:val="nil"/>
          <w:left w:val="nil"/>
          <w:bottom w:val="nil"/>
          <w:right w:val="nil"/>
          <w:between w:val="nil"/>
        </w:pBdr>
        <w:spacing w:line="360" w:lineRule="auto"/>
        <w:ind w:left="567" w:hanging="425"/>
        <w:jc w:val="both"/>
        <w:rPr>
          <w:sz w:val="24"/>
          <w:szCs w:val="24"/>
        </w:rPr>
      </w:pPr>
      <w:r w:rsidRPr="00717919">
        <w:rPr>
          <w:sz w:val="24"/>
          <w:szCs w:val="24"/>
        </w:rPr>
        <w:t>Zamawiający, niezwłocznie po otwarciu ofert, udostępnia na stronie internetowej prowadzonego postępowania informacje o:</w:t>
      </w:r>
    </w:p>
    <w:p w14:paraId="00000128" w14:textId="77777777" w:rsidR="005F468C" w:rsidRPr="00717919" w:rsidRDefault="00596F81" w:rsidP="00E628B2">
      <w:pPr>
        <w:shd w:val="clear" w:color="auto" w:fill="FFFFFF"/>
        <w:spacing w:line="360" w:lineRule="auto"/>
        <w:ind w:left="720"/>
        <w:jc w:val="both"/>
        <w:rPr>
          <w:sz w:val="24"/>
          <w:szCs w:val="24"/>
        </w:rPr>
      </w:pPr>
      <w:r w:rsidRPr="00717919">
        <w:rPr>
          <w:sz w:val="24"/>
          <w:szCs w:val="24"/>
        </w:rPr>
        <w:t>1) nazwach albo imionach i nazwiskach oraz siedzibach lub miejscach prowadzonej działalności gospodarczej albo miejscach zamieszkania Wykonawców, których oferty zostały otwarte;</w:t>
      </w:r>
    </w:p>
    <w:p w14:paraId="00000129" w14:textId="77777777" w:rsidR="005F468C" w:rsidRPr="00717919" w:rsidRDefault="00596F81" w:rsidP="00E628B2">
      <w:pPr>
        <w:shd w:val="clear" w:color="auto" w:fill="FFFFFF"/>
        <w:spacing w:line="360" w:lineRule="auto"/>
        <w:ind w:firstLine="720"/>
        <w:jc w:val="both"/>
        <w:rPr>
          <w:sz w:val="24"/>
          <w:szCs w:val="24"/>
        </w:rPr>
      </w:pPr>
      <w:r w:rsidRPr="00717919">
        <w:rPr>
          <w:sz w:val="24"/>
          <w:szCs w:val="24"/>
        </w:rPr>
        <w:t>2) cenach lub kosztach zawartych w ofertach.</w:t>
      </w:r>
    </w:p>
    <w:p w14:paraId="260763CB" w14:textId="660DAEBC" w:rsidR="00B576BD" w:rsidRPr="00717919" w:rsidRDefault="00596F81" w:rsidP="00E628B2">
      <w:pPr>
        <w:shd w:val="clear" w:color="auto" w:fill="FFFFFF"/>
        <w:spacing w:line="360" w:lineRule="auto"/>
        <w:ind w:left="720"/>
        <w:jc w:val="both"/>
        <w:rPr>
          <w:sz w:val="24"/>
          <w:szCs w:val="24"/>
        </w:rPr>
      </w:pPr>
      <w:r w:rsidRPr="00717919">
        <w:rPr>
          <w:sz w:val="24"/>
          <w:szCs w:val="24"/>
        </w:rPr>
        <w:t>Informacja zostanie opublikowana na stronie postępowania na</w:t>
      </w:r>
      <w:hyperlink r:id="rId32">
        <w:r w:rsidRPr="00717919">
          <w:rPr>
            <w:sz w:val="24"/>
            <w:szCs w:val="24"/>
            <w:u w:val="single"/>
          </w:rPr>
          <w:t xml:space="preserve"> platformazakupowa.pl</w:t>
        </w:r>
      </w:hyperlink>
      <w:r w:rsidRPr="00717919">
        <w:rPr>
          <w:sz w:val="24"/>
          <w:szCs w:val="24"/>
        </w:rPr>
        <w:t xml:space="preserve"> w sekcji </w:t>
      </w:r>
      <w:r w:rsidR="00AB4995" w:rsidRPr="00717919">
        <w:rPr>
          <w:sz w:val="24"/>
          <w:szCs w:val="24"/>
        </w:rPr>
        <w:t>„</w:t>
      </w:r>
      <w:r w:rsidRPr="00717919">
        <w:rPr>
          <w:sz w:val="24"/>
          <w:szCs w:val="24"/>
        </w:rPr>
        <w:t>Komunikaty</w:t>
      </w:r>
      <w:r w:rsidR="00AB4995" w:rsidRPr="00717919">
        <w:rPr>
          <w:sz w:val="24"/>
          <w:szCs w:val="24"/>
        </w:rPr>
        <w:t>”</w:t>
      </w:r>
      <w:r w:rsidRPr="00717919">
        <w:rPr>
          <w:sz w:val="24"/>
          <w:szCs w:val="24"/>
        </w:rPr>
        <w:t>.</w:t>
      </w:r>
    </w:p>
    <w:p w14:paraId="0000012B" w14:textId="2C0DE2FE" w:rsidR="005F468C" w:rsidRPr="00717919" w:rsidRDefault="00596F81" w:rsidP="00E628B2">
      <w:pPr>
        <w:shd w:val="clear" w:color="auto" w:fill="FFFFFF"/>
        <w:spacing w:line="360" w:lineRule="auto"/>
        <w:ind w:left="720"/>
        <w:jc w:val="both"/>
        <w:rPr>
          <w:sz w:val="24"/>
          <w:szCs w:val="24"/>
        </w:rPr>
      </w:pPr>
      <w:r w:rsidRPr="00717919">
        <w:rPr>
          <w:sz w:val="24"/>
          <w:szCs w:val="24"/>
        </w:rPr>
        <w:t>Zgodnie z Ustawą PZP Zamawiający nie ma obowiązku przeprowadzania jawnej sesji otwarcia ofert w sposób jawny z udziałem Wykonawców lub transmitowania sesji otwarcia za pośrednictwem elektronicznych narzędzi do przekazu wideo on-lin</w:t>
      </w:r>
      <w:r w:rsidR="00B576BD" w:rsidRPr="00717919">
        <w:rPr>
          <w:sz w:val="24"/>
          <w:szCs w:val="24"/>
        </w:rPr>
        <w:t>e</w:t>
      </w:r>
      <w:r w:rsidRPr="00717919">
        <w:rPr>
          <w:sz w:val="24"/>
          <w:szCs w:val="24"/>
        </w:rPr>
        <w:t>.</w:t>
      </w:r>
    </w:p>
    <w:p w14:paraId="0000012C" w14:textId="00CFC21C" w:rsidR="005F468C" w:rsidRPr="00DF1D22" w:rsidRDefault="00596F81" w:rsidP="00E628B2">
      <w:pPr>
        <w:pStyle w:val="Nagwek2"/>
        <w:spacing w:before="0" w:after="0" w:line="360" w:lineRule="auto"/>
        <w:jc w:val="both"/>
        <w:rPr>
          <w:b/>
          <w:sz w:val="24"/>
          <w:szCs w:val="24"/>
        </w:rPr>
      </w:pPr>
      <w:bookmarkStart w:id="16" w:name="_Toc187308771"/>
      <w:r w:rsidRPr="00DF1D22">
        <w:rPr>
          <w:b/>
          <w:sz w:val="24"/>
          <w:szCs w:val="24"/>
        </w:rPr>
        <w:t>X</w:t>
      </w:r>
      <w:r w:rsidR="00DE3FBD" w:rsidRPr="00DF1D22">
        <w:rPr>
          <w:b/>
          <w:sz w:val="24"/>
          <w:szCs w:val="24"/>
        </w:rPr>
        <w:t>VI</w:t>
      </w:r>
      <w:r w:rsidRPr="00DF1D22">
        <w:rPr>
          <w:b/>
          <w:sz w:val="24"/>
          <w:szCs w:val="24"/>
        </w:rPr>
        <w:t>. Opis kryteriów oceny ofert z podaniem wag i sposobu oceny ofert</w:t>
      </w:r>
      <w:bookmarkEnd w:id="16"/>
      <w:r w:rsidRPr="00DF1D22">
        <w:rPr>
          <w:b/>
          <w:sz w:val="24"/>
          <w:szCs w:val="24"/>
        </w:rPr>
        <w:t xml:space="preserve"> </w:t>
      </w:r>
    </w:p>
    <w:p w14:paraId="0000012D"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Przy wyborze najkorzystniejszej oferty Zamawiający będzie się kierował następującymi kryteriami oceny ofert:</w:t>
      </w:r>
    </w:p>
    <w:p w14:paraId="0000012E" w14:textId="70BD626D" w:rsidR="005F468C" w:rsidRPr="00717919" w:rsidRDefault="00596F81" w:rsidP="00E628B2">
      <w:pPr>
        <w:spacing w:line="360" w:lineRule="auto"/>
        <w:ind w:left="924"/>
        <w:rPr>
          <w:sz w:val="24"/>
          <w:szCs w:val="24"/>
        </w:rPr>
      </w:pPr>
      <w:r w:rsidRPr="00717919">
        <w:rPr>
          <w:b/>
          <w:sz w:val="24"/>
          <w:szCs w:val="24"/>
        </w:rPr>
        <w:t>Cena (C)</w:t>
      </w:r>
      <w:r w:rsidRPr="00717919">
        <w:rPr>
          <w:sz w:val="24"/>
          <w:szCs w:val="24"/>
        </w:rPr>
        <w:t xml:space="preserve"> – waga kryterium </w:t>
      </w:r>
      <w:r w:rsidR="00542229" w:rsidRPr="00717919">
        <w:rPr>
          <w:sz w:val="24"/>
          <w:szCs w:val="24"/>
        </w:rPr>
        <w:t xml:space="preserve">100 </w:t>
      </w:r>
      <w:r w:rsidRPr="00717919">
        <w:rPr>
          <w:sz w:val="24"/>
          <w:szCs w:val="24"/>
        </w:rPr>
        <w:t>%;</w:t>
      </w:r>
    </w:p>
    <w:p w14:paraId="00000131"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Zasady oceny ofert w poszczególnych kryteriach:</w:t>
      </w:r>
    </w:p>
    <w:p w14:paraId="00000132" w14:textId="22256898" w:rsidR="005F468C" w:rsidRPr="00717919" w:rsidRDefault="00596F81" w:rsidP="00E628B2">
      <w:pPr>
        <w:spacing w:line="360" w:lineRule="auto"/>
        <w:ind w:left="910"/>
        <w:jc w:val="both"/>
        <w:rPr>
          <w:sz w:val="24"/>
          <w:szCs w:val="24"/>
        </w:rPr>
      </w:pPr>
      <w:r w:rsidRPr="00717919">
        <w:rPr>
          <w:b/>
          <w:sz w:val="24"/>
          <w:szCs w:val="24"/>
        </w:rPr>
        <w:t xml:space="preserve">Cena (C) – waga </w:t>
      </w:r>
      <w:r w:rsidR="00B576BD" w:rsidRPr="00717919">
        <w:rPr>
          <w:b/>
          <w:smallCaps/>
          <w:sz w:val="24"/>
          <w:szCs w:val="24"/>
        </w:rPr>
        <w:t>100</w:t>
      </w:r>
      <w:r w:rsidRPr="00717919">
        <w:rPr>
          <w:b/>
          <w:sz w:val="24"/>
          <w:szCs w:val="24"/>
        </w:rPr>
        <w:t>%</w:t>
      </w:r>
    </w:p>
    <w:p w14:paraId="00000133" w14:textId="77777777" w:rsidR="005F468C" w:rsidRPr="00717919" w:rsidRDefault="00596F81" w:rsidP="00E628B2">
      <w:pPr>
        <w:spacing w:line="360" w:lineRule="auto"/>
        <w:ind w:left="2124"/>
        <w:jc w:val="both"/>
        <w:rPr>
          <w:sz w:val="24"/>
          <w:szCs w:val="24"/>
        </w:rPr>
      </w:pPr>
      <w:r w:rsidRPr="00717919">
        <w:rPr>
          <w:b/>
          <w:sz w:val="24"/>
          <w:szCs w:val="24"/>
        </w:rPr>
        <w:lastRenderedPageBreak/>
        <w:t>cena najniższa brutto*</w:t>
      </w:r>
    </w:p>
    <w:p w14:paraId="00000134" w14:textId="4DCE2A12" w:rsidR="005F468C" w:rsidRPr="00717919" w:rsidRDefault="00596F81" w:rsidP="00E628B2">
      <w:pPr>
        <w:spacing w:line="360" w:lineRule="auto"/>
        <w:ind w:left="1080"/>
        <w:jc w:val="both"/>
        <w:rPr>
          <w:sz w:val="24"/>
          <w:szCs w:val="24"/>
        </w:rPr>
      </w:pPr>
      <w:r w:rsidRPr="00717919">
        <w:rPr>
          <w:b/>
          <w:sz w:val="24"/>
          <w:szCs w:val="24"/>
        </w:rPr>
        <w:t>C =</w:t>
      </w:r>
      <w:r w:rsidRPr="00717919">
        <w:rPr>
          <w:sz w:val="24"/>
          <w:szCs w:val="24"/>
        </w:rPr>
        <w:t xml:space="preserve"> </w:t>
      </w:r>
      <w:r w:rsidRPr="00717919">
        <w:rPr>
          <w:strike/>
          <w:sz w:val="24"/>
          <w:szCs w:val="24"/>
        </w:rPr>
        <w:t xml:space="preserve">------------------------------------------------ </w:t>
      </w:r>
      <w:r w:rsidRPr="00717919">
        <w:rPr>
          <w:sz w:val="24"/>
          <w:szCs w:val="24"/>
        </w:rPr>
        <w:t xml:space="preserve">  </w:t>
      </w:r>
      <w:r w:rsidR="000A5C5B" w:rsidRPr="00717919">
        <w:rPr>
          <w:b/>
          <w:sz w:val="24"/>
          <w:szCs w:val="24"/>
        </w:rPr>
        <w:t>x 100</w:t>
      </w:r>
    </w:p>
    <w:p w14:paraId="00000135" w14:textId="77777777" w:rsidR="005F468C" w:rsidRPr="00717919" w:rsidRDefault="00596F81" w:rsidP="00E628B2">
      <w:pPr>
        <w:spacing w:line="360" w:lineRule="auto"/>
        <w:ind w:left="1736"/>
        <w:jc w:val="both"/>
        <w:rPr>
          <w:sz w:val="24"/>
          <w:szCs w:val="24"/>
        </w:rPr>
      </w:pPr>
      <w:r w:rsidRPr="00717919">
        <w:rPr>
          <w:b/>
          <w:sz w:val="24"/>
          <w:szCs w:val="24"/>
        </w:rPr>
        <w:t>cena oferty ocenianej brutto</w:t>
      </w:r>
    </w:p>
    <w:p w14:paraId="00000136" w14:textId="77777777" w:rsidR="005F468C" w:rsidRDefault="00596F81" w:rsidP="00E628B2">
      <w:pPr>
        <w:spacing w:line="360" w:lineRule="auto"/>
        <w:ind w:left="372" w:firstLine="708"/>
        <w:jc w:val="both"/>
        <w:rPr>
          <w:sz w:val="20"/>
          <w:szCs w:val="24"/>
        </w:rPr>
      </w:pPr>
      <w:r w:rsidRPr="00DF1D22">
        <w:rPr>
          <w:sz w:val="20"/>
          <w:szCs w:val="24"/>
        </w:rPr>
        <w:t>* spośród wszystkich złożonych ofert niepodlegających odrzuceniu</w:t>
      </w:r>
    </w:p>
    <w:p w14:paraId="30DBA195" w14:textId="77777777" w:rsidR="00DF1D22" w:rsidRPr="00DF1D22" w:rsidRDefault="00DF1D22" w:rsidP="00E628B2">
      <w:pPr>
        <w:spacing w:line="360" w:lineRule="auto"/>
        <w:ind w:left="372" w:firstLine="708"/>
        <w:jc w:val="both"/>
        <w:rPr>
          <w:sz w:val="20"/>
          <w:szCs w:val="24"/>
        </w:rPr>
      </w:pPr>
    </w:p>
    <w:p w14:paraId="0000013B"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Punktacja przyznawana ofertom w poszczególnych kryteriach oceny ofert będzie liczona z dokładnością do dwóch miejsc po przecinku, zgodnie z zasadami arytmetyki.</w:t>
      </w:r>
    </w:p>
    <w:p w14:paraId="0000013C"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W toku badania i oceny ofert Zamawiający może żądać od Wykonawcy wyjaśnień dotyczących treści złożonej oferty, w tym zaoferowanej ceny.</w:t>
      </w:r>
    </w:p>
    <w:p w14:paraId="0000013D"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Zamawiający udzieli zamówienia Wykonawcy, którego oferta zostanie uznana za najkorzystniejszą.</w:t>
      </w:r>
    </w:p>
    <w:p w14:paraId="0000013E" w14:textId="3283F8CD" w:rsidR="005F468C" w:rsidRPr="00DF1D22" w:rsidRDefault="00596F81" w:rsidP="00E628B2">
      <w:pPr>
        <w:pStyle w:val="Nagwek2"/>
        <w:spacing w:before="0" w:after="0" w:line="360" w:lineRule="auto"/>
        <w:jc w:val="both"/>
        <w:rPr>
          <w:b/>
          <w:sz w:val="24"/>
          <w:szCs w:val="24"/>
        </w:rPr>
      </w:pPr>
      <w:bookmarkStart w:id="17" w:name="_Toc187308772"/>
      <w:r w:rsidRPr="00DF1D22">
        <w:rPr>
          <w:b/>
          <w:sz w:val="24"/>
          <w:szCs w:val="24"/>
        </w:rPr>
        <w:t>X</w:t>
      </w:r>
      <w:r w:rsidR="00DE3FBD" w:rsidRPr="00DF1D22">
        <w:rPr>
          <w:b/>
          <w:sz w:val="24"/>
          <w:szCs w:val="24"/>
        </w:rPr>
        <w:t>VI</w:t>
      </w:r>
      <w:r w:rsidRPr="00DF1D22">
        <w:rPr>
          <w:b/>
          <w:sz w:val="24"/>
          <w:szCs w:val="24"/>
        </w:rPr>
        <w:t>I. Informacje o formalnościach, jakie powinny być dopełnione po wyborze oferty w celu zawarcia umowy</w:t>
      </w:r>
      <w:bookmarkEnd w:id="17"/>
    </w:p>
    <w:p w14:paraId="0000013F" w14:textId="77777777" w:rsidR="005F468C" w:rsidRPr="00717919" w:rsidRDefault="00596F81">
      <w:pPr>
        <w:numPr>
          <w:ilvl w:val="0"/>
          <w:numId w:val="6"/>
        </w:numPr>
        <w:spacing w:line="360" w:lineRule="auto"/>
        <w:ind w:left="567" w:hanging="425"/>
        <w:jc w:val="both"/>
        <w:rPr>
          <w:sz w:val="24"/>
          <w:szCs w:val="24"/>
        </w:rPr>
      </w:pPr>
      <w:r w:rsidRPr="00717919">
        <w:rPr>
          <w:sz w:val="24"/>
          <w:szCs w:val="24"/>
        </w:rPr>
        <w:t>Zamawiający zawiera umowę w sprawie zamówienia publicznego w terminie nie krótszym niż 5 dni od dnia przesłania zawiadomienia o wyborze najkorzystniejszej oferty.</w:t>
      </w:r>
    </w:p>
    <w:p w14:paraId="00000140" w14:textId="30B38A88" w:rsidR="005F468C" w:rsidRPr="00717919" w:rsidRDefault="00596F81">
      <w:pPr>
        <w:numPr>
          <w:ilvl w:val="0"/>
          <w:numId w:val="6"/>
        </w:numPr>
        <w:spacing w:line="360" w:lineRule="auto"/>
        <w:ind w:left="567" w:hanging="425"/>
        <w:jc w:val="both"/>
        <w:rPr>
          <w:sz w:val="24"/>
          <w:szCs w:val="24"/>
        </w:rPr>
      </w:pPr>
      <w:r w:rsidRPr="00717919">
        <w:rPr>
          <w:sz w:val="24"/>
          <w:szCs w:val="24"/>
        </w:rPr>
        <w:t xml:space="preserve">Zamawiający może zawrzeć umowę w sprawie zamówienia publicznego przed upływem terminu, o którym mowa w </w:t>
      </w:r>
      <w:r w:rsidR="00AB4995" w:rsidRPr="00717919">
        <w:rPr>
          <w:sz w:val="24"/>
          <w:szCs w:val="24"/>
        </w:rPr>
        <w:t>pk</w:t>
      </w:r>
      <w:r w:rsidRPr="00717919">
        <w:rPr>
          <w:sz w:val="24"/>
          <w:szCs w:val="24"/>
        </w:rPr>
        <w:t>t. 1, jeżeli w postępowaniu o udzielenie zamówienia prowadzonym w trybie</w:t>
      </w:r>
      <w:r w:rsidRPr="00717919">
        <w:rPr>
          <w:sz w:val="24"/>
          <w:szCs w:val="24"/>
        </w:rPr>
        <w:tab/>
        <w:t>podstawowym złożono tylko jedną ofertę.</w:t>
      </w:r>
    </w:p>
    <w:p w14:paraId="00000141" w14:textId="0473ADF7" w:rsidR="005F468C" w:rsidRPr="00717919" w:rsidRDefault="00596F81">
      <w:pPr>
        <w:numPr>
          <w:ilvl w:val="0"/>
          <w:numId w:val="6"/>
        </w:numPr>
        <w:spacing w:line="360" w:lineRule="auto"/>
        <w:ind w:left="567" w:hanging="425"/>
        <w:jc w:val="both"/>
        <w:rPr>
          <w:sz w:val="24"/>
          <w:szCs w:val="24"/>
        </w:rPr>
      </w:pPr>
      <w:r w:rsidRPr="00717919">
        <w:rPr>
          <w:sz w:val="24"/>
          <w:szCs w:val="24"/>
        </w:rPr>
        <w:t>Wykonawca, którego oferta zostanie uznana za najkorzystniejszą, będzie zobowiązany przed podpisaniem umowy do wniesienia zabezpieczenia należytego wykonania umowy (jeżeli jego wniesieni</w:t>
      </w:r>
      <w:r w:rsidR="00AB4995" w:rsidRPr="00717919">
        <w:rPr>
          <w:sz w:val="24"/>
          <w:szCs w:val="24"/>
        </w:rPr>
        <w:t>e było wymagane)</w:t>
      </w:r>
      <w:r w:rsidRPr="00717919">
        <w:rPr>
          <w:sz w:val="24"/>
          <w:szCs w:val="24"/>
        </w:rPr>
        <w:t>.</w:t>
      </w:r>
    </w:p>
    <w:p w14:paraId="00000142" w14:textId="77777777" w:rsidR="005F468C" w:rsidRPr="00717919" w:rsidRDefault="00596F81">
      <w:pPr>
        <w:numPr>
          <w:ilvl w:val="0"/>
          <w:numId w:val="6"/>
        </w:numPr>
        <w:spacing w:line="360" w:lineRule="auto"/>
        <w:ind w:left="567" w:hanging="425"/>
        <w:jc w:val="both"/>
        <w:rPr>
          <w:sz w:val="24"/>
          <w:szCs w:val="24"/>
        </w:rPr>
      </w:pPr>
      <w:r w:rsidRPr="00717919">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5F468C" w:rsidRPr="00717919" w:rsidRDefault="00596F81">
      <w:pPr>
        <w:numPr>
          <w:ilvl w:val="0"/>
          <w:numId w:val="6"/>
        </w:numPr>
        <w:spacing w:line="360" w:lineRule="auto"/>
        <w:ind w:left="567" w:hanging="425"/>
        <w:jc w:val="both"/>
        <w:rPr>
          <w:sz w:val="24"/>
          <w:szCs w:val="24"/>
        </w:rPr>
      </w:pPr>
      <w:r w:rsidRPr="00717919">
        <w:rPr>
          <w:sz w:val="24"/>
          <w:szCs w:val="24"/>
        </w:rPr>
        <w:t>Wykonawca będzie zobowiązany do podpisania umowy w miejscu i terminie wskazanym przez Zamawiającego.</w:t>
      </w:r>
    </w:p>
    <w:p w14:paraId="00000144" w14:textId="5F59F39F" w:rsidR="005F468C" w:rsidRPr="00DF1D22" w:rsidRDefault="00596F81" w:rsidP="00E628B2">
      <w:pPr>
        <w:pStyle w:val="Nagwek2"/>
        <w:spacing w:before="0" w:after="0" w:line="360" w:lineRule="auto"/>
        <w:jc w:val="both"/>
        <w:rPr>
          <w:b/>
          <w:sz w:val="24"/>
          <w:szCs w:val="24"/>
        </w:rPr>
      </w:pPr>
      <w:bookmarkStart w:id="18" w:name="_Toc187308773"/>
      <w:r w:rsidRPr="00DF1D22">
        <w:rPr>
          <w:b/>
          <w:sz w:val="24"/>
          <w:szCs w:val="24"/>
        </w:rPr>
        <w:t>X</w:t>
      </w:r>
      <w:r w:rsidR="00DE3FBD" w:rsidRPr="00DF1D22">
        <w:rPr>
          <w:b/>
          <w:sz w:val="24"/>
          <w:szCs w:val="24"/>
        </w:rPr>
        <w:t>VII</w:t>
      </w:r>
      <w:r w:rsidRPr="00DF1D22">
        <w:rPr>
          <w:b/>
          <w:sz w:val="24"/>
          <w:szCs w:val="24"/>
        </w:rPr>
        <w:t>I. Wymagania dotyczące zabezpieczenia należytego wykonania umowy</w:t>
      </w:r>
      <w:bookmarkEnd w:id="18"/>
    </w:p>
    <w:p w14:paraId="00000145" w14:textId="64E58377" w:rsidR="005F468C" w:rsidRPr="00717919" w:rsidRDefault="00596F81" w:rsidP="00E628B2">
      <w:pPr>
        <w:spacing w:line="360" w:lineRule="auto"/>
        <w:jc w:val="both"/>
        <w:rPr>
          <w:sz w:val="24"/>
          <w:szCs w:val="24"/>
        </w:rPr>
      </w:pPr>
      <w:r w:rsidRPr="00717919">
        <w:rPr>
          <w:sz w:val="24"/>
          <w:szCs w:val="24"/>
        </w:rPr>
        <w:t>Zamawiający nie wymaga wniesienia zabezpieczenia należytego wykonania umowy.</w:t>
      </w:r>
    </w:p>
    <w:p w14:paraId="00000146" w14:textId="46F107E2" w:rsidR="005F468C" w:rsidRPr="00DF1D22" w:rsidRDefault="00596F81" w:rsidP="00E628B2">
      <w:pPr>
        <w:pStyle w:val="Nagwek2"/>
        <w:spacing w:before="0" w:after="0" w:line="360" w:lineRule="auto"/>
        <w:jc w:val="both"/>
        <w:rPr>
          <w:b/>
          <w:sz w:val="24"/>
          <w:szCs w:val="24"/>
        </w:rPr>
      </w:pPr>
      <w:bookmarkStart w:id="19" w:name="_Toc187308774"/>
      <w:r w:rsidRPr="00DF1D22">
        <w:rPr>
          <w:b/>
          <w:sz w:val="24"/>
          <w:szCs w:val="24"/>
        </w:rPr>
        <w:lastRenderedPageBreak/>
        <w:t>X</w:t>
      </w:r>
      <w:r w:rsidR="00DE3FBD" w:rsidRPr="00DF1D22">
        <w:rPr>
          <w:b/>
          <w:sz w:val="24"/>
          <w:szCs w:val="24"/>
        </w:rPr>
        <w:t>I</w:t>
      </w:r>
      <w:r w:rsidRPr="00DF1D22">
        <w:rPr>
          <w:b/>
          <w:sz w:val="24"/>
          <w:szCs w:val="24"/>
        </w:rPr>
        <w:t>X. Informacje o treści zawieranej umowy oraz możliwości jej zmiany</w:t>
      </w:r>
      <w:r w:rsidR="005C58B4" w:rsidRPr="00DF1D22">
        <w:rPr>
          <w:b/>
          <w:sz w:val="24"/>
          <w:szCs w:val="24"/>
        </w:rPr>
        <w:t>.</w:t>
      </w:r>
      <w:bookmarkEnd w:id="19"/>
      <w:r w:rsidRPr="00DF1D22">
        <w:rPr>
          <w:b/>
          <w:sz w:val="24"/>
          <w:szCs w:val="24"/>
        </w:rPr>
        <w:t xml:space="preserve"> </w:t>
      </w:r>
    </w:p>
    <w:p w14:paraId="33D9AFFB" w14:textId="6E0AB05A" w:rsidR="00590218" w:rsidRPr="00717919" w:rsidRDefault="00596F81" w:rsidP="005C58B4">
      <w:pPr>
        <w:spacing w:line="360" w:lineRule="auto"/>
        <w:ind w:left="507"/>
        <w:jc w:val="both"/>
        <w:rPr>
          <w:sz w:val="24"/>
          <w:szCs w:val="24"/>
        </w:rPr>
      </w:pPr>
      <w:r w:rsidRPr="00717919">
        <w:rPr>
          <w:sz w:val="24"/>
          <w:szCs w:val="24"/>
        </w:rPr>
        <w:t xml:space="preserve">Wybrany Wykonawca jest zobowiązany do </w:t>
      </w:r>
      <w:r w:rsidR="002F5786" w:rsidRPr="00717919">
        <w:rPr>
          <w:sz w:val="24"/>
          <w:szCs w:val="24"/>
        </w:rPr>
        <w:t xml:space="preserve">przedłożenia w terminie do 5 dni od daty </w:t>
      </w:r>
      <w:r w:rsidR="00B37EB6" w:rsidRPr="00717919">
        <w:rPr>
          <w:sz w:val="24"/>
          <w:szCs w:val="24"/>
        </w:rPr>
        <w:t>wyboru oferty</w:t>
      </w:r>
      <w:r w:rsidRPr="00717919">
        <w:rPr>
          <w:sz w:val="24"/>
          <w:szCs w:val="24"/>
        </w:rPr>
        <w:t xml:space="preserve"> w sprawie zamówienia publicznego </w:t>
      </w:r>
      <w:r w:rsidR="00590218" w:rsidRPr="00717919">
        <w:rPr>
          <w:sz w:val="24"/>
          <w:szCs w:val="24"/>
        </w:rPr>
        <w:t>draftu</w:t>
      </w:r>
      <w:r w:rsidRPr="00717919">
        <w:rPr>
          <w:sz w:val="24"/>
          <w:szCs w:val="24"/>
        </w:rPr>
        <w:t xml:space="preserve"> Umowy</w:t>
      </w:r>
      <w:r w:rsidR="00590218" w:rsidRPr="00717919">
        <w:rPr>
          <w:sz w:val="24"/>
          <w:szCs w:val="24"/>
        </w:rPr>
        <w:t xml:space="preserve"> uwzgledniającego następujące postanowienia:</w:t>
      </w:r>
    </w:p>
    <w:p w14:paraId="2051A532" w14:textId="3B515370" w:rsidR="00126E36" w:rsidRPr="00717919" w:rsidRDefault="00126E36">
      <w:pPr>
        <w:pStyle w:val="Akapitzlist"/>
        <w:numPr>
          <w:ilvl w:val="0"/>
          <w:numId w:val="35"/>
        </w:numPr>
        <w:spacing w:line="360" w:lineRule="auto"/>
        <w:jc w:val="both"/>
        <w:rPr>
          <w:rFonts w:ascii="Arial" w:hAnsi="Arial" w:cs="Arial"/>
        </w:rPr>
      </w:pPr>
      <w:r w:rsidRPr="00717919">
        <w:rPr>
          <w:rFonts w:ascii="Arial" w:hAnsi="Arial" w:cs="Arial"/>
        </w:rPr>
        <w:t>Zamawiający wyraża zgodę na stosowanie Regulaminów realizacji usług obowiązujących u Wykonawcy. Niniejsze regulaminy powinny być zgodne ze złożoną ofertą oraz z powszechnie obowiązującym prawem, w szczególności zgodne z przepisami ustawy Prawo pocztowe z dnia 23 listopada 2012 r. (Dz.U.</w:t>
      </w:r>
      <w:r w:rsidR="00DF1D22">
        <w:rPr>
          <w:rFonts w:ascii="Arial" w:hAnsi="Arial" w:cs="Arial"/>
        </w:rPr>
        <w:t>2023 poz. 1640</w:t>
      </w:r>
      <w:r w:rsidRPr="00717919">
        <w:rPr>
          <w:rFonts w:ascii="Arial" w:hAnsi="Arial" w:cs="Arial"/>
        </w:rPr>
        <w:t xml:space="preserve"> ze zm.) oraz z aktami wykonawczymi wydanymi na jej podstawie.</w:t>
      </w:r>
    </w:p>
    <w:p w14:paraId="71E60B65" w14:textId="2B1C4C75" w:rsidR="00590218" w:rsidRPr="00717919" w:rsidRDefault="00EC77AF">
      <w:pPr>
        <w:pStyle w:val="Akapitzlist"/>
        <w:numPr>
          <w:ilvl w:val="0"/>
          <w:numId w:val="35"/>
        </w:numPr>
        <w:spacing w:line="360" w:lineRule="auto"/>
        <w:jc w:val="both"/>
        <w:rPr>
          <w:rFonts w:ascii="Arial" w:hAnsi="Arial" w:cs="Arial"/>
        </w:rPr>
      </w:pPr>
      <w:r w:rsidRPr="00717919">
        <w:rPr>
          <w:rFonts w:ascii="Arial" w:hAnsi="Arial" w:cs="Arial"/>
        </w:rPr>
        <w:t>Rozliczenie</w:t>
      </w:r>
      <w:r w:rsidR="00590218" w:rsidRPr="00717919">
        <w:rPr>
          <w:rFonts w:ascii="Arial" w:hAnsi="Arial" w:cs="Arial"/>
        </w:rPr>
        <w:t xml:space="preserve"> odbywać się</w:t>
      </w:r>
      <w:r w:rsidRPr="00717919">
        <w:rPr>
          <w:rFonts w:ascii="Arial" w:hAnsi="Arial" w:cs="Arial"/>
        </w:rPr>
        <w:t xml:space="preserve"> </w:t>
      </w:r>
      <w:r w:rsidR="00590218" w:rsidRPr="00717919">
        <w:rPr>
          <w:rFonts w:ascii="Arial" w:hAnsi="Arial" w:cs="Arial"/>
        </w:rPr>
        <w:t xml:space="preserve">będzie powykonawczo, wg ilości wyświadczonych usług oraz cen jednostkowych. Za okres rozliczeniowy przyjmuje się jeden miesiąc kalendarzowy, podstawą rozliczeń finansowych jest suma opłat za </w:t>
      </w:r>
      <w:r w:rsidR="0034264A" w:rsidRPr="00717919">
        <w:rPr>
          <w:rFonts w:ascii="Arial" w:hAnsi="Arial" w:cs="Arial"/>
        </w:rPr>
        <w:t xml:space="preserve">faktycznie </w:t>
      </w:r>
      <w:r w:rsidR="00590218" w:rsidRPr="00717919">
        <w:rPr>
          <w:rFonts w:ascii="Arial" w:hAnsi="Arial" w:cs="Arial"/>
        </w:rPr>
        <w:t>świadczone usługi stwierdzone na podstawie dokumentów nadawczych i oddawczych, w okresie rozliczeniowym, zgodnie z cennikami obowiązującymi w dniu nadania przesyłek</w:t>
      </w:r>
      <w:r w:rsidR="0034264A" w:rsidRPr="00717919">
        <w:rPr>
          <w:rFonts w:ascii="Arial" w:hAnsi="Arial" w:cs="Arial"/>
        </w:rPr>
        <w:t>.</w:t>
      </w:r>
    </w:p>
    <w:p w14:paraId="4BA340E6" w14:textId="5C1468FF" w:rsidR="00EF2BB7" w:rsidRPr="00717919" w:rsidRDefault="00EF2BB7">
      <w:pPr>
        <w:pStyle w:val="Akapitzlist"/>
        <w:numPr>
          <w:ilvl w:val="0"/>
          <w:numId w:val="35"/>
        </w:numPr>
        <w:autoSpaceDE w:val="0"/>
        <w:autoSpaceDN w:val="0"/>
        <w:adjustRightInd w:val="0"/>
        <w:spacing w:line="360" w:lineRule="auto"/>
        <w:jc w:val="both"/>
        <w:rPr>
          <w:rFonts w:ascii="Arial" w:hAnsi="Arial" w:cs="Arial"/>
        </w:rPr>
      </w:pPr>
      <w:bookmarkStart w:id="20" w:name="_Hlk124850949"/>
      <w:r w:rsidRPr="00717919">
        <w:rPr>
          <w:rFonts w:ascii="Arial" w:hAnsi="Arial" w:cs="Arial"/>
        </w:rPr>
        <w:t xml:space="preserve">Należności wynikające z faktur, Zamawiający będzie regulował przelewem na konto wskazane na fakturze w terminie do 21 dni od daty jej wystawienia. Na przelewie Zamawiający zobowiązany jest określić tytuł wpłaty „FV nr ……..., </w:t>
      </w:r>
      <w:r w:rsidRPr="00717919">
        <w:rPr>
          <w:rFonts w:ascii="Arial" w:eastAsia="Batang" w:hAnsi="Arial" w:cs="Arial"/>
        </w:rPr>
        <w:t xml:space="preserve">umowa </w:t>
      </w:r>
      <w:r w:rsidRPr="00717919">
        <w:rPr>
          <w:rFonts w:ascii="Arial" w:hAnsi="Arial" w:cs="Arial"/>
          <w:bCs/>
        </w:rPr>
        <w:t>nr ....</w:t>
      </w:r>
      <w:r w:rsidRPr="00717919">
        <w:rPr>
          <w:rFonts w:ascii="Arial" w:hAnsi="Arial" w:cs="Arial"/>
        </w:rPr>
        <w:t>”.</w:t>
      </w:r>
    </w:p>
    <w:p w14:paraId="77ADDD5F" w14:textId="426994A4" w:rsidR="00B37EB6" w:rsidRPr="00717919" w:rsidRDefault="00EF2BB7" w:rsidP="006605A8">
      <w:pPr>
        <w:pStyle w:val="Akapitzlist"/>
        <w:autoSpaceDE w:val="0"/>
        <w:autoSpaceDN w:val="0"/>
        <w:adjustRightInd w:val="0"/>
        <w:spacing w:line="360" w:lineRule="auto"/>
        <w:ind w:left="567"/>
        <w:jc w:val="both"/>
        <w:rPr>
          <w:rFonts w:ascii="Arial" w:hAnsi="Arial" w:cs="Arial"/>
        </w:rPr>
      </w:pPr>
      <w:r w:rsidRPr="00717919">
        <w:rPr>
          <w:rFonts w:ascii="Arial" w:hAnsi="Arial" w:cs="Arial"/>
        </w:rPr>
        <w:t>Zamawiający wyraża zgodę na wystawianie i przesyłanie faktur drogą elektroniczną. Wykonawca zobowiązuje się do wystawiania i przesyłania Zamawiającemu drogą elektroniczną faktur za świadczenie usług pocztowych. Jednocześnie:</w:t>
      </w:r>
      <w:bookmarkEnd w:id="20"/>
    </w:p>
    <w:p w14:paraId="6E6ECAB5"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Style w:val="Hipercze"/>
          <w:rFonts w:ascii="Arial" w:hAnsi="Arial" w:cs="Arial"/>
          <w:color w:val="auto"/>
          <w:u w:val="none"/>
        </w:rPr>
      </w:pPr>
      <w:r w:rsidRPr="00340811">
        <w:rPr>
          <w:rFonts w:ascii="Arial" w:hAnsi="Arial" w:cs="Arial"/>
        </w:rPr>
        <w:t xml:space="preserve">Zamawiający oświadcza, że adresem e-mail właściwym do przesyłania informacji dotyczących rozliczeń wynikających z umowy jest </w:t>
      </w:r>
      <w:hyperlink r:id="rId33" w:history="1">
        <w:r w:rsidRPr="00340811">
          <w:rPr>
            <w:rStyle w:val="Hipercze"/>
            <w:rFonts w:ascii="Arial" w:hAnsi="Arial" w:cs="Arial"/>
            <w:color w:val="auto"/>
          </w:rPr>
          <w:t>stezyca@gminastezyca.pl</w:t>
        </w:r>
      </w:hyperlink>
      <w:r w:rsidR="00340811" w:rsidRPr="00340811">
        <w:rPr>
          <w:rStyle w:val="Hipercze"/>
          <w:rFonts w:ascii="Arial" w:hAnsi="Arial" w:cs="Arial"/>
          <w:color w:val="auto"/>
        </w:rPr>
        <w:t>,</w:t>
      </w:r>
    </w:p>
    <w:p w14:paraId="7A25BC4F"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eastAsia="Batang" w:hAnsi="Arial" w:cs="Arial"/>
          <w:bCs/>
          <w:iCs/>
        </w:rPr>
        <w:t xml:space="preserve">Zmiana adresu e-mail Zamawiającego, wskazanego w pkt. 1 nie wymaga aneksowania Umowy, pod warunkiem niezwłocznego, pisemnego powiadomienia o tym fakcie drugiej Strony umowy. </w:t>
      </w:r>
      <w:r w:rsidRPr="00340811">
        <w:rPr>
          <w:rFonts w:ascii="Arial" w:hAnsi="Arial" w:cs="Arial"/>
        </w:rPr>
        <w:t>Brak informacji o zmianie skutkuje tym, że wszelkie informacje przekazane na adres wskazany w pkt. 1 uznaje się za skutecznie dostarczone,</w:t>
      </w:r>
    </w:p>
    <w:p w14:paraId="0A2A493E"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lastRenderedPageBreak/>
        <w:t>Zamawiający oświadcza, że zezwala na przesyłanie drogą elektroniczną faktur wystawianych przez Wykonawcę zgodnie z obowiązującymi przepisami, w formacie PDF.</w:t>
      </w:r>
    </w:p>
    <w:p w14:paraId="60C2A46C"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t>Wykonawca zobowiązuje się przesyłać faktury (oraz faktury korygujące i duplikaty faktur) drogą elektroniczną w formacie PDF.</w:t>
      </w:r>
    </w:p>
    <w:p w14:paraId="74622793"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t xml:space="preserve">Wykonawca oświadcza, że faktury będą przesyłane z następującego adresu email: </w:t>
      </w:r>
      <w:proofErr w:type="spellStart"/>
      <w:r w:rsidRPr="00340811">
        <w:rPr>
          <w:rFonts w:ascii="Arial" w:hAnsi="Arial" w:cs="Arial"/>
          <w:bCs/>
        </w:rPr>
        <w:t>xxx@xxx</w:t>
      </w:r>
      <w:proofErr w:type="spellEnd"/>
    </w:p>
    <w:p w14:paraId="149FF638"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Style w:val="Hipercze"/>
          <w:rFonts w:ascii="Arial" w:hAnsi="Arial" w:cs="Arial"/>
          <w:color w:val="auto"/>
          <w:u w:val="none"/>
        </w:rPr>
      </w:pPr>
      <w:r w:rsidRPr="00340811">
        <w:rPr>
          <w:rFonts w:ascii="Arial" w:hAnsi="Arial" w:cs="Arial"/>
        </w:rPr>
        <w:t>Zamawiający oświadcza, że adresem e-mail właściwym do przesyłania faktur jest:</w:t>
      </w:r>
      <w:r w:rsidRPr="00340811">
        <w:rPr>
          <w:rFonts w:ascii="Arial" w:hAnsi="Arial" w:cs="Arial"/>
          <w:bCs/>
        </w:rPr>
        <w:t xml:space="preserve"> </w:t>
      </w:r>
      <w:hyperlink r:id="rId34" w:history="1">
        <w:r w:rsidRPr="00340811">
          <w:rPr>
            <w:rStyle w:val="Hipercze"/>
            <w:rFonts w:ascii="Arial" w:hAnsi="Arial" w:cs="Arial"/>
            <w:bCs/>
            <w:color w:val="auto"/>
          </w:rPr>
          <w:t>stezyca@gminastezyca.pl</w:t>
        </w:r>
      </w:hyperlink>
    </w:p>
    <w:p w14:paraId="4B0A089D"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t>Strony zobowiązują się co najmniej na trzy dni przed zmianą danych określonych w pkt. 5-6 poinformować o tym drugą Stronę drogą elektroniczną. Zmiana nie wymaga sporządzenia aneksu do umowy.</w:t>
      </w:r>
    </w:p>
    <w:p w14:paraId="17538811"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t xml:space="preserve">Nadawca zobowiązuje się do aktywowania funkcji generowania informacji zwrotnych w postaci </w:t>
      </w:r>
      <w:proofErr w:type="spellStart"/>
      <w:r w:rsidRPr="00340811">
        <w:rPr>
          <w:rFonts w:ascii="Arial" w:hAnsi="Arial" w:cs="Arial"/>
        </w:rPr>
        <w:t>autorespondera</w:t>
      </w:r>
      <w:proofErr w:type="spellEnd"/>
      <w:r w:rsidRPr="00340811">
        <w:rPr>
          <w:rFonts w:ascii="Arial" w:hAnsi="Arial" w:cs="Arial"/>
        </w:rPr>
        <w:t xml:space="preserve"> i każdorazowego automatycznego potwierdzania otrzymania wiadomości z wykorzystaniem tej funkcji lub przekazywania każdorazowo na adres Poczty wskazany w pkt 14, informacji zwrotnej potwierdzającej odbiór faktury. Informacja zwrotna potwierdzająca odbiór faktury, będzie zawierała datę otrzymania faktury przez Nadawcę, przez którą rozumieć należy datę wpływu faktury na adres skrzynki pocztowej Nadawcy wskazanej w pkt 6.</w:t>
      </w:r>
    </w:p>
    <w:p w14:paraId="4EFD0D14"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t>Zamawiający i Wykonawca zobowiązują się przechowywać egzemplarze faktur w formie papierowej lub elektronicznej do upływu terminu przedawnienia zobowiązań podatkowych</w:t>
      </w:r>
      <w:r w:rsidR="00340811" w:rsidRPr="00340811">
        <w:rPr>
          <w:rFonts w:ascii="Arial" w:hAnsi="Arial" w:cs="Arial"/>
        </w:rPr>
        <w:t>.</w:t>
      </w:r>
    </w:p>
    <w:p w14:paraId="5E0D9950" w14:textId="77777777" w:rsidR="00340811"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t>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zastrzega sobie prawo do wystawiania i przesyłania faktur w formie papierowej w przypadku, gdy konieczność taka wynikać będzie z braku możliwości przesłania faktury w formie elektronicznej.</w:t>
      </w:r>
    </w:p>
    <w:p w14:paraId="79AD3CB2" w14:textId="74904756" w:rsidR="00F73034" w:rsidRPr="00340811" w:rsidRDefault="00F73034" w:rsidP="00340811">
      <w:pPr>
        <w:pStyle w:val="Akapitzlist"/>
        <w:numPr>
          <w:ilvl w:val="4"/>
          <w:numId w:val="23"/>
        </w:numPr>
        <w:autoSpaceDE w:val="0"/>
        <w:autoSpaceDN w:val="0"/>
        <w:adjustRightInd w:val="0"/>
        <w:spacing w:line="360" w:lineRule="auto"/>
        <w:ind w:left="851" w:hanging="284"/>
        <w:jc w:val="both"/>
        <w:rPr>
          <w:rFonts w:ascii="Arial" w:hAnsi="Arial" w:cs="Arial"/>
        </w:rPr>
      </w:pPr>
      <w:r w:rsidRPr="00340811">
        <w:rPr>
          <w:rFonts w:ascii="Arial" w:hAnsi="Arial" w:cs="Arial"/>
        </w:rPr>
        <w:t>Cofnięcie zezwolenia, o którym mowa w pkt. 3 może nastąpić w formie pisemnej lub elektronicznej.</w:t>
      </w:r>
    </w:p>
    <w:p w14:paraId="41A9E27C" w14:textId="60E6FBC4" w:rsidR="0034264A" w:rsidRPr="00717919" w:rsidRDefault="00A714BE">
      <w:pPr>
        <w:pStyle w:val="Akapitzlist"/>
        <w:numPr>
          <w:ilvl w:val="0"/>
          <w:numId w:val="35"/>
        </w:numPr>
        <w:spacing w:line="360" w:lineRule="auto"/>
        <w:jc w:val="both"/>
        <w:rPr>
          <w:rFonts w:ascii="Arial" w:hAnsi="Arial" w:cs="Arial"/>
        </w:rPr>
      </w:pPr>
      <w:r w:rsidRPr="00717919">
        <w:rPr>
          <w:rFonts w:ascii="Arial" w:hAnsi="Arial" w:cs="Arial"/>
        </w:rPr>
        <w:lastRenderedPageBreak/>
        <w:t>Za dzień zapłaty strony przyjmują dzień uznania rachunku bankowego Wykonawcy. Jeżeli płatność przypada w sobotę lub dzień ustawowo wolny od pracy, za termin płatności uważa się pierwszy dzień roboczy następujący po takim dniu</w:t>
      </w:r>
      <w:r w:rsidR="0034264A" w:rsidRPr="00717919">
        <w:rPr>
          <w:rFonts w:ascii="Arial" w:hAnsi="Arial" w:cs="Arial"/>
        </w:rPr>
        <w:t>.</w:t>
      </w:r>
    </w:p>
    <w:p w14:paraId="67116CB9" w14:textId="11A09CB6" w:rsidR="00590218" w:rsidRPr="00717919" w:rsidRDefault="00590218">
      <w:pPr>
        <w:pStyle w:val="Akapitzlist"/>
        <w:numPr>
          <w:ilvl w:val="0"/>
          <w:numId w:val="35"/>
        </w:numPr>
        <w:spacing w:line="360" w:lineRule="auto"/>
        <w:jc w:val="both"/>
        <w:rPr>
          <w:rFonts w:ascii="Arial" w:hAnsi="Arial" w:cs="Arial"/>
        </w:rPr>
      </w:pPr>
      <w:r w:rsidRPr="00717919">
        <w:rPr>
          <w:rFonts w:ascii="Arial" w:hAnsi="Arial" w:cs="Arial"/>
        </w:rPr>
        <w:t>Jeżeli w trakcie obowiązywania Umowy nastąpi zmiana w zakresie podatku od towarów i usług, Nadawca zobowiązuje się do uiszczenia opłaty powiększonej o podatek od towarów i usług według obowiązującej stawki.</w:t>
      </w:r>
    </w:p>
    <w:p w14:paraId="59AD1F89" w14:textId="77777777" w:rsidR="00A714BE" w:rsidRPr="00717919" w:rsidRDefault="003A1B1B" w:rsidP="00F1780D">
      <w:pPr>
        <w:pStyle w:val="Akapitzlist"/>
        <w:numPr>
          <w:ilvl w:val="0"/>
          <w:numId w:val="35"/>
        </w:numPr>
        <w:spacing w:line="360" w:lineRule="auto"/>
        <w:jc w:val="both"/>
        <w:rPr>
          <w:rFonts w:ascii="Arial" w:hAnsi="Arial" w:cs="Arial"/>
        </w:rPr>
      </w:pPr>
      <w:r w:rsidRPr="00717919">
        <w:rPr>
          <w:rFonts w:ascii="Arial" w:hAnsi="Arial" w:cs="Arial"/>
        </w:rPr>
        <w:t>Z uwagi na specyfikę zamówienia Strony ustalają, że formą waloryzacji jest zmiana ceny zgodnie ze zmianą cennika zaakceptowanego przez Prezesa Urzędu Komunikacji Elektronicznej.</w:t>
      </w:r>
      <w:r w:rsidR="0017674F" w:rsidRPr="00717919">
        <w:rPr>
          <w:rFonts w:ascii="Arial" w:hAnsi="Arial" w:cs="Arial"/>
        </w:rPr>
        <w:t xml:space="preserve"> </w:t>
      </w:r>
    </w:p>
    <w:p w14:paraId="6AEED8F6" w14:textId="77777777" w:rsidR="00A714BE" w:rsidRPr="00717919" w:rsidRDefault="0017674F" w:rsidP="00F1780D">
      <w:pPr>
        <w:pStyle w:val="Akapitzlist"/>
        <w:spacing w:line="360" w:lineRule="auto"/>
        <w:ind w:left="507"/>
        <w:jc w:val="both"/>
        <w:rPr>
          <w:rFonts w:ascii="Arial" w:hAnsi="Arial" w:cs="Arial"/>
        </w:rPr>
      </w:pPr>
      <w:r w:rsidRPr="00717919">
        <w:rPr>
          <w:rFonts w:ascii="Arial" w:hAnsi="Arial" w:cs="Arial"/>
        </w:rPr>
        <w:t xml:space="preserve"> </w:t>
      </w:r>
      <w:r w:rsidR="00A714BE" w:rsidRPr="00717919">
        <w:rPr>
          <w:rFonts w:ascii="Arial" w:hAnsi="Arial" w:cs="Arial"/>
        </w:rPr>
        <w:t>Ponadto Wykonawca winien do wzoru umowy wprowadzić klauzulę waloryzacyjną zgodną z obowiązującym brzmieniem ustawy prawo zamówień publicznych w następującym brzmieniu:</w:t>
      </w:r>
    </w:p>
    <w:p w14:paraId="16DEF7BC" w14:textId="220E3A3D" w:rsidR="00D4350F" w:rsidRPr="00717919" w:rsidRDefault="00A714BE" w:rsidP="00A714BE">
      <w:pPr>
        <w:pStyle w:val="Akapitzlist"/>
        <w:spacing w:line="360" w:lineRule="auto"/>
        <w:ind w:left="507"/>
        <w:jc w:val="both"/>
        <w:rPr>
          <w:rFonts w:ascii="Arial" w:hAnsi="Arial" w:cs="Arial"/>
          <w:lang w:val="pl"/>
        </w:rPr>
      </w:pPr>
      <w:r w:rsidRPr="00717919">
        <w:rPr>
          <w:rFonts w:ascii="Arial" w:hAnsi="Arial" w:cs="Arial"/>
          <w:lang w:val="pl"/>
        </w:rPr>
        <w:t>Poza przypadkami wyraźnie wskazanymi w niniejszej umowie, wysokość wynagrodzenia, o którym mowa w § 3 ust. 1 może ulec zmianie w przypadku zmiany:</w:t>
      </w:r>
    </w:p>
    <w:p w14:paraId="10426DE0" w14:textId="77777777" w:rsidR="00A714BE" w:rsidRPr="00717919" w:rsidRDefault="00A714BE" w:rsidP="00340811">
      <w:pPr>
        <w:widowControl w:val="0"/>
        <w:numPr>
          <w:ilvl w:val="0"/>
          <w:numId w:val="44"/>
        </w:numPr>
        <w:autoSpaceDE w:val="0"/>
        <w:autoSpaceDN w:val="0"/>
        <w:spacing w:line="360" w:lineRule="auto"/>
        <w:ind w:left="851" w:hanging="284"/>
        <w:jc w:val="both"/>
        <w:rPr>
          <w:kern w:val="28"/>
          <w:sz w:val="24"/>
          <w:szCs w:val="24"/>
        </w:rPr>
      </w:pPr>
      <w:r w:rsidRPr="00717919">
        <w:rPr>
          <w:kern w:val="28"/>
          <w:sz w:val="24"/>
          <w:szCs w:val="24"/>
        </w:rPr>
        <w:t>stawki podatku od towarów i usług oraz podatku akcyzowego,</w:t>
      </w:r>
    </w:p>
    <w:p w14:paraId="4BFF6702" w14:textId="06CADE28" w:rsidR="00A714BE" w:rsidRPr="00717919" w:rsidRDefault="00A714BE" w:rsidP="00340811">
      <w:pPr>
        <w:widowControl w:val="0"/>
        <w:numPr>
          <w:ilvl w:val="0"/>
          <w:numId w:val="44"/>
        </w:numPr>
        <w:autoSpaceDE w:val="0"/>
        <w:autoSpaceDN w:val="0"/>
        <w:spacing w:line="360" w:lineRule="auto"/>
        <w:ind w:left="851" w:hanging="284"/>
        <w:jc w:val="both"/>
        <w:rPr>
          <w:kern w:val="28"/>
          <w:sz w:val="24"/>
          <w:szCs w:val="24"/>
        </w:rPr>
      </w:pPr>
      <w:r w:rsidRPr="00717919">
        <w:rPr>
          <w:kern w:val="28"/>
          <w:sz w:val="24"/>
          <w:szCs w:val="24"/>
        </w:rPr>
        <w:t>wysokości minimalnego wynagrodzenia za pracę ustalonego na podstawie art. 2 ust.</w:t>
      </w:r>
      <w:r w:rsidR="006605A8">
        <w:rPr>
          <w:kern w:val="28"/>
          <w:sz w:val="24"/>
          <w:szCs w:val="24"/>
        </w:rPr>
        <w:t xml:space="preserve"> </w:t>
      </w:r>
      <w:r w:rsidRPr="00717919">
        <w:rPr>
          <w:kern w:val="28"/>
          <w:sz w:val="24"/>
          <w:szCs w:val="24"/>
        </w:rPr>
        <w:t>3–5 Ustawy z dnia 10 października 2002 r. o minimalnym wynagrodzeniu za pracę,</w:t>
      </w:r>
    </w:p>
    <w:p w14:paraId="56E5FC12" w14:textId="77777777" w:rsidR="00A714BE" w:rsidRPr="00717919" w:rsidRDefault="00A714BE" w:rsidP="00340811">
      <w:pPr>
        <w:widowControl w:val="0"/>
        <w:numPr>
          <w:ilvl w:val="0"/>
          <w:numId w:val="44"/>
        </w:numPr>
        <w:autoSpaceDE w:val="0"/>
        <w:autoSpaceDN w:val="0"/>
        <w:spacing w:line="360" w:lineRule="auto"/>
        <w:ind w:left="851" w:hanging="284"/>
        <w:jc w:val="both"/>
        <w:rPr>
          <w:kern w:val="28"/>
          <w:sz w:val="24"/>
          <w:szCs w:val="24"/>
        </w:rPr>
      </w:pPr>
      <w:r w:rsidRPr="00717919">
        <w:rPr>
          <w:kern w:val="28"/>
          <w:sz w:val="24"/>
          <w:szCs w:val="24"/>
        </w:rPr>
        <w:t>zasad podlegania ubezpieczeniom społecznym lub ubezpieczeniu zdrowotnemu lub wysokości stawki składki na ubezpieczenia społeczne lub zdrowotne,</w:t>
      </w:r>
    </w:p>
    <w:p w14:paraId="29BC6322" w14:textId="3520CA84" w:rsidR="00A714BE" w:rsidRPr="00717919" w:rsidRDefault="00A714BE" w:rsidP="00340811">
      <w:pPr>
        <w:widowControl w:val="0"/>
        <w:numPr>
          <w:ilvl w:val="0"/>
          <w:numId w:val="44"/>
        </w:numPr>
        <w:autoSpaceDE w:val="0"/>
        <w:autoSpaceDN w:val="0"/>
        <w:spacing w:line="360" w:lineRule="auto"/>
        <w:ind w:left="851" w:hanging="284"/>
        <w:jc w:val="both"/>
        <w:rPr>
          <w:kern w:val="28"/>
          <w:sz w:val="24"/>
          <w:szCs w:val="24"/>
        </w:rPr>
      </w:pPr>
      <w:r w:rsidRPr="00717919">
        <w:rPr>
          <w:kern w:val="28"/>
          <w:sz w:val="24"/>
          <w:szCs w:val="24"/>
        </w:rPr>
        <w:t>zasad gromadzenia i wysokości wpłat do pracowniczych planów kapitałowych,</w:t>
      </w:r>
      <w:r w:rsidR="00340811">
        <w:rPr>
          <w:kern w:val="28"/>
          <w:sz w:val="24"/>
          <w:szCs w:val="24"/>
        </w:rPr>
        <w:t xml:space="preserve"> </w:t>
      </w:r>
      <w:r w:rsidRPr="00717919">
        <w:rPr>
          <w:kern w:val="28"/>
          <w:sz w:val="24"/>
          <w:szCs w:val="24"/>
        </w:rPr>
        <w:t>o których mowa w ustawie z dnia 4 października 2018 r. o pracowniczych planach kapitałowych (Dz. U.2020 poz. 1342)</w:t>
      </w:r>
    </w:p>
    <w:p w14:paraId="16DCF3E7" w14:textId="4A0E7847" w:rsidR="00A714BE" w:rsidRPr="00717919" w:rsidRDefault="00A714BE" w:rsidP="00A714BE">
      <w:pPr>
        <w:pStyle w:val="Tekstkomentarza"/>
        <w:spacing w:line="360" w:lineRule="auto"/>
        <w:ind w:left="720"/>
        <w:jc w:val="both"/>
        <w:rPr>
          <w:rFonts w:eastAsia="Calibri"/>
          <w:sz w:val="24"/>
          <w:szCs w:val="24"/>
          <w:lang w:val="pl-PL" w:eastAsia="en-US"/>
        </w:rPr>
      </w:pPr>
      <w:r w:rsidRPr="00717919">
        <w:rPr>
          <w:rFonts w:eastAsia="Calibri"/>
          <w:sz w:val="24"/>
          <w:szCs w:val="24"/>
          <w:lang w:val="pl-PL" w:eastAsia="en-US"/>
        </w:rPr>
        <w:t>– jeżeli zmiany te będą miały wpływ na koszty wykonania zamówienia publicznego przez Wykonawcę.</w:t>
      </w:r>
    </w:p>
    <w:p w14:paraId="668CA43C" w14:textId="1453C57B" w:rsidR="00590218" w:rsidRPr="00717919" w:rsidRDefault="00590218">
      <w:pPr>
        <w:pStyle w:val="Akapitzlist"/>
        <w:numPr>
          <w:ilvl w:val="0"/>
          <w:numId w:val="35"/>
        </w:numPr>
        <w:spacing w:line="360" w:lineRule="auto"/>
        <w:jc w:val="both"/>
        <w:rPr>
          <w:rFonts w:ascii="Arial" w:hAnsi="Arial" w:cs="Arial"/>
        </w:rPr>
      </w:pPr>
      <w:r w:rsidRPr="00717919">
        <w:rPr>
          <w:rFonts w:ascii="Arial" w:hAnsi="Arial" w:cs="Arial"/>
        </w:rPr>
        <w:t xml:space="preserve">Wykonawca, realizując usługi, które są przedmiotem umowy, przetwarza dane osobowe na podstawie Rozporządzenia Parlamentu Europejskiego i Rady (UE) 2016/679 z dnia 27 kwietnia 2016 r. w sprawie ochrony osób fizycznych w związku z przetwarzaniem danych osobowych i w sprawie swobodnego przepływu takich danych oraz uchylenia dyrektywy 95/46/WE (ogólne </w:t>
      </w:r>
      <w:r w:rsidRPr="00717919">
        <w:rPr>
          <w:rFonts w:ascii="Arial" w:hAnsi="Arial" w:cs="Arial"/>
        </w:rPr>
        <w:lastRenderedPageBreak/>
        <w:t>rozporządzenie o ochronie danych), zwanego dalej RODO, w związku z ustawą z dnia 23 listopada 2012 r. Prawo Pocztowe.</w:t>
      </w:r>
    </w:p>
    <w:p w14:paraId="6CCBC2F7" w14:textId="7D703851" w:rsidR="004731FB" w:rsidRPr="00717919" w:rsidRDefault="00440B7C">
      <w:pPr>
        <w:pStyle w:val="Akapitzlist"/>
        <w:numPr>
          <w:ilvl w:val="0"/>
          <w:numId w:val="35"/>
        </w:numPr>
        <w:spacing w:line="360" w:lineRule="auto"/>
        <w:jc w:val="both"/>
        <w:rPr>
          <w:rFonts w:ascii="Arial" w:hAnsi="Arial" w:cs="Arial"/>
        </w:rPr>
      </w:pPr>
      <w:r w:rsidRPr="00717919">
        <w:rPr>
          <w:rFonts w:ascii="Arial" w:hAnsi="Arial" w:cs="Arial"/>
        </w:rPr>
        <w:t>Wykonawca zobowiązuje się do zachowania w tajemnicy wszelkich informacji o Zamawiającym niepodanych do wiadomości publicznej oraz danych osobowych, w których posiadanie wszedł w związku z wykonywaniem Umowy, niezależnie od formy tych informacji i danych lub sposobu wejścia w ich posiadanie.</w:t>
      </w:r>
      <w:r w:rsidR="00B53E0F" w:rsidRPr="00717919">
        <w:rPr>
          <w:rFonts w:ascii="Arial" w:hAnsi="Arial" w:cs="Arial"/>
        </w:rPr>
        <w:t xml:space="preserve"> Jednocześnie wykonawca zobowiązuje się do niewykorzystywania tych informacji i danych w jakimkolwiek innym celu niż prawidłowe wykonanie Umowy.</w:t>
      </w:r>
    </w:p>
    <w:p w14:paraId="40C92DF4" w14:textId="2489E6C0" w:rsidR="00CC5EB0" w:rsidRPr="00717919" w:rsidRDefault="00CC5EB0">
      <w:pPr>
        <w:pStyle w:val="Akapitzlist"/>
        <w:numPr>
          <w:ilvl w:val="0"/>
          <w:numId w:val="35"/>
        </w:numPr>
        <w:spacing w:line="360" w:lineRule="auto"/>
        <w:jc w:val="both"/>
        <w:rPr>
          <w:rFonts w:ascii="Arial" w:hAnsi="Arial" w:cs="Arial"/>
        </w:rPr>
      </w:pPr>
      <w:r w:rsidRPr="00717919">
        <w:rPr>
          <w:rFonts w:ascii="Arial" w:hAnsi="Arial" w:cs="Arial"/>
        </w:rPr>
        <w:t xml:space="preserve">Wykonawca oraz jego przedstawiciele </w:t>
      </w:r>
      <w:r w:rsidR="0034264A" w:rsidRPr="00717919">
        <w:rPr>
          <w:rFonts w:ascii="Arial" w:hAnsi="Arial" w:cs="Arial"/>
        </w:rPr>
        <w:t>są zobowiązani do zachowania poufności w odniesieniu do wszystkich informacji i danych uzyskanych od Zamawiającego oraz jego pracowników, niezależnie od formy ich przedstawienia lub zakomunikowania oraz nieudostępniania ich osobom trzecim w żaden sposób, bez uprzedniej pisemnej zgody Zamawiającego.</w:t>
      </w:r>
    </w:p>
    <w:p w14:paraId="0DC80D5A" w14:textId="7E41CE69" w:rsidR="00980870" w:rsidRPr="00717919" w:rsidRDefault="00EF2BB7">
      <w:pPr>
        <w:numPr>
          <w:ilvl w:val="0"/>
          <w:numId w:val="35"/>
        </w:numPr>
        <w:spacing w:line="360" w:lineRule="auto"/>
        <w:jc w:val="both"/>
        <w:rPr>
          <w:sz w:val="24"/>
          <w:szCs w:val="24"/>
        </w:rPr>
      </w:pPr>
      <w:r w:rsidRPr="00717919">
        <w:rPr>
          <w:sz w:val="24"/>
          <w:szCs w:val="24"/>
        </w:rPr>
        <w:t xml:space="preserve"> </w:t>
      </w:r>
      <w:r w:rsidR="00980870" w:rsidRPr="00717919">
        <w:rPr>
          <w:sz w:val="24"/>
          <w:szCs w:val="24"/>
        </w:rPr>
        <w:t xml:space="preserve">W związku z art. 95 PZP w zakresie wymagań dot. zatrudniania na podstawie umowy o pracę: </w:t>
      </w:r>
    </w:p>
    <w:p w14:paraId="4EB500EC" w14:textId="123C9D18" w:rsidR="00980870" w:rsidRPr="00717919" w:rsidRDefault="00980870">
      <w:pPr>
        <w:numPr>
          <w:ilvl w:val="0"/>
          <w:numId w:val="32"/>
        </w:numPr>
        <w:spacing w:line="360" w:lineRule="auto"/>
        <w:ind w:left="1134" w:hanging="283"/>
        <w:jc w:val="both"/>
        <w:rPr>
          <w:sz w:val="24"/>
          <w:szCs w:val="24"/>
        </w:rPr>
      </w:pPr>
      <w:r w:rsidRPr="00717919">
        <w:rPr>
          <w:sz w:val="24"/>
          <w:szCs w:val="24"/>
        </w:rPr>
        <w:t xml:space="preserve"> </w:t>
      </w:r>
      <w:r w:rsidR="00A714BE" w:rsidRPr="00717919">
        <w:rPr>
          <w:rFonts w:eastAsia="Times New Roman"/>
          <w:sz w:val="24"/>
          <w:szCs w:val="24"/>
          <w:lang w:val="pl-PL"/>
        </w:rPr>
        <w:t>przez cały okres trwania umowy Wykonawca oraz podwykonawcy zobowiązani są spełniać wymagania dot. zatrudnienia na podstawie umowy o pracę osób wykonujących czynności w zakresie realizacji zamówienia, jeżeli wykonanie tych czynności polega na wykonywaniu pracy w sposób określony w art. 22 § 1 ustawy z dnia 26 czerwca 1974 r</w:t>
      </w:r>
      <w:r w:rsidR="00F1780D">
        <w:rPr>
          <w:rFonts w:eastAsia="Times New Roman"/>
          <w:sz w:val="24"/>
          <w:szCs w:val="24"/>
          <w:lang w:val="pl-PL"/>
        </w:rPr>
        <w:t>. Kodeks pracy (</w:t>
      </w:r>
      <w:proofErr w:type="spellStart"/>
      <w:r w:rsidR="00F1780D">
        <w:rPr>
          <w:rFonts w:eastAsia="Times New Roman"/>
          <w:sz w:val="24"/>
          <w:szCs w:val="24"/>
          <w:lang w:val="pl-PL"/>
        </w:rPr>
        <w:t>tj</w:t>
      </w:r>
      <w:proofErr w:type="spellEnd"/>
      <w:r w:rsidR="00F1780D">
        <w:rPr>
          <w:rFonts w:eastAsia="Times New Roman"/>
          <w:sz w:val="24"/>
          <w:szCs w:val="24"/>
          <w:lang w:val="pl-PL"/>
        </w:rPr>
        <w:t xml:space="preserve"> Dz. U. z 2023 r. poz. 1465</w:t>
      </w:r>
      <w:r w:rsidR="00A714BE" w:rsidRPr="00717919">
        <w:rPr>
          <w:rFonts w:eastAsia="Times New Roman"/>
          <w:sz w:val="24"/>
          <w:szCs w:val="24"/>
          <w:lang w:val="pl-PL"/>
        </w:rPr>
        <w:t xml:space="preserve"> z zm.)</w:t>
      </w:r>
    </w:p>
    <w:p w14:paraId="10F145AA" w14:textId="4E400C90" w:rsidR="00980870" w:rsidRPr="00717919" w:rsidRDefault="00980870">
      <w:pPr>
        <w:numPr>
          <w:ilvl w:val="0"/>
          <w:numId w:val="32"/>
        </w:numPr>
        <w:spacing w:line="360" w:lineRule="auto"/>
        <w:ind w:left="1134" w:hanging="283"/>
        <w:jc w:val="both"/>
        <w:rPr>
          <w:sz w:val="24"/>
          <w:szCs w:val="24"/>
        </w:rPr>
      </w:pPr>
      <w:r w:rsidRPr="00717919">
        <w:rPr>
          <w:sz w:val="24"/>
          <w:szCs w:val="24"/>
        </w:rPr>
        <w:t xml:space="preserve">dostarczenie wykazu pracowników realizujących czynności w ramach przedmiotu umowy zatrudnionych na umowę pracę w ciągu </w:t>
      </w:r>
      <w:r w:rsidR="00A714BE" w:rsidRPr="00717919">
        <w:rPr>
          <w:sz w:val="24"/>
          <w:szCs w:val="24"/>
        </w:rPr>
        <w:t>14</w:t>
      </w:r>
      <w:r w:rsidRPr="00717919">
        <w:rPr>
          <w:sz w:val="24"/>
          <w:szCs w:val="24"/>
        </w:rPr>
        <w:t xml:space="preserve"> dni od daty zawarcia umowy. W wykazie należy wskazać: imię i nazwisko osób biorących udział w realizacji zamówienia, datę zawarcia umowy, rodzaju umowy o pracę i wymiar etatu oraz wskazaniem czynności, jakie osoby te będą wykonywać.</w:t>
      </w:r>
    </w:p>
    <w:p w14:paraId="130A3BC4" w14:textId="279EA0F0" w:rsidR="00980870" w:rsidRPr="00717919" w:rsidRDefault="00A714BE">
      <w:pPr>
        <w:numPr>
          <w:ilvl w:val="0"/>
          <w:numId w:val="32"/>
        </w:numPr>
        <w:spacing w:line="360" w:lineRule="auto"/>
        <w:ind w:left="1134" w:hanging="283"/>
        <w:jc w:val="both"/>
        <w:rPr>
          <w:sz w:val="24"/>
          <w:szCs w:val="24"/>
        </w:rPr>
      </w:pPr>
      <w:r w:rsidRPr="00717919">
        <w:rPr>
          <w:rFonts w:eastAsia="Times New Roman"/>
          <w:sz w:val="24"/>
          <w:szCs w:val="24"/>
          <w:lang w:val="pl-PL"/>
        </w:rPr>
        <w:t>Wykonawca zobowiązany jest minimum raz na kwartał do informowania Zamawiającego o każdym przypadku zmiany informacji zawartych w wykazie nie później niż w terminie 10 dni roboczych od dokonania takiej zmiany</w:t>
      </w:r>
      <w:r w:rsidR="00980870" w:rsidRPr="00717919">
        <w:rPr>
          <w:sz w:val="24"/>
          <w:szCs w:val="24"/>
        </w:rPr>
        <w:t>.</w:t>
      </w:r>
    </w:p>
    <w:p w14:paraId="3C820F98" w14:textId="084B37A4" w:rsidR="00980870" w:rsidRPr="00717919" w:rsidRDefault="0037660C">
      <w:pPr>
        <w:numPr>
          <w:ilvl w:val="0"/>
          <w:numId w:val="32"/>
        </w:numPr>
        <w:spacing w:line="360" w:lineRule="auto"/>
        <w:ind w:left="1134" w:hanging="283"/>
        <w:jc w:val="both"/>
        <w:rPr>
          <w:sz w:val="24"/>
          <w:szCs w:val="24"/>
        </w:rPr>
      </w:pPr>
      <w:r w:rsidRPr="00717919">
        <w:rPr>
          <w:sz w:val="24"/>
          <w:szCs w:val="24"/>
        </w:rPr>
        <w:t xml:space="preserve">Wykonawca ma obowiązek udzielić Zamawiającemu wyjaśnień w zakresie osób wykonujących czynności w zakresie realizacji zamówienia - </w:t>
      </w:r>
      <w:r w:rsidRPr="00717919">
        <w:rPr>
          <w:rFonts w:eastAsia="Times New Roman"/>
          <w:sz w:val="24"/>
          <w:szCs w:val="24"/>
          <w:lang w:val="pl-PL"/>
        </w:rPr>
        <w:lastRenderedPageBreak/>
        <w:t>na każde wezwanie Zamawiającego, jednak nie częściej niż raz na kwartał (termin przekazania dokumentów nastąpi w okresie nie krótszym niż 10 dni roboczych)</w:t>
      </w:r>
      <w:r w:rsidRPr="00717919">
        <w:rPr>
          <w:sz w:val="24"/>
          <w:szCs w:val="24"/>
        </w:rPr>
        <w:t>, a także na każde wezwanie Zamawiającego,</w:t>
      </w:r>
      <w:r w:rsidRPr="00717919">
        <w:rPr>
          <w:rFonts w:eastAsia="Times New Roman"/>
          <w:sz w:val="24"/>
          <w:szCs w:val="24"/>
          <w:lang w:val="pl-PL"/>
        </w:rPr>
        <w:t xml:space="preserve"> jednak nie częściej niż raz na kwartał (termin przekazania dokumentów nastąpi w okresie nie krótszym niż 10 dni roboczych)</w:t>
      </w:r>
      <w:r w:rsidRPr="00717919">
        <w:rPr>
          <w:sz w:val="24"/>
          <w:szCs w:val="24"/>
        </w:rPr>
        <w:t>, przedłożyć Zamawiającemu dowody, w celu potwierdzenia spełnienia wymogu zatrudnienia na podstawie umowy o pracę przez Wykonawcę lub Podwykonawcę, w szczególności:</w:t>
      </w:r>
    </w:p>
    <w:p w14:paraId="649CFC14" w14:textId="77777777" w:rsidR="00980870" w:rsidRPr="00717919" w:rsidRDefault="00980870">
      <w:pPr>
        <w:numPr>
          <w:ilvl w:val="2"/>
          <w:numId w:val="33"/>
        </w:numPr>
        <w:spacing w:line="360" w:lineRule="auto"/>
        <w:ind w:left="1560" w:hanging="426"/>
        <w:jc w:val="both"/>
        <w:rPr>
          <w:sz w:val="24"/>
          <w:szCs w:val="24"/>
        </w:rPr>
      </w:pPr>
      <w:r w:rsidRPr="00717919">
        <w:rPr>
          <w:sz w:val="24"/>
          <w:szCs w:val="24"/>
        </w:rPr>
        <w:t>Oświadczenie wykonawcy lub podwykonawcy o zatrudnieniu pracownika na podstawie umowy o pracę,</w:t>
      </w:r>
    </w:p>
    <w:p w14:paraId="757F7E81" w14:textId="77777777" w:rsidR="00980870" w:rsidRPr="00717919" w:rsidRDefault="00980870">
      <w:pPr>
        <w:numPr>
          <w:ilvl w:val="2"/>
          <w:numId w:val="33"/>
        </w:numPr>
        <w:spacing w:line="360" w:lineRule="auto"/>
        <w:ind w:left="1560" w:hanging="426"/>
        <w:jc w:val="both"/>
        <w:rPr>
          <w:sz w:val="24"/>
          <w:szCs w:val="24"/>
        </w:rPr>
      </w:pPr>
      <w:r w:rsidRPr="00717919">
        <w:rPr>
          <w:sz w:val="24"/>
          <w:szCs w:val="24"/>
        </w:rPr>
        <w:t>poświadczoną za zgodność z oryginałem odpowiednio przez Wykonawcę lub Podwykonawcę kopię umowy o pracę,</w:t>
      </w:r>
    </w:p>
    <w:p w14:paraId="372502A4" w14:textId="77653B97" w:rsidR="00980870" w:rsidRPr="00717919" w:rsidRDefault="00980870">
      <w:pPr>
        <w:numPr>
          <w:ilvl w:val="2"/>
          <w:numId w:val="33"/>
        </w:numPr>
        <w:spacing w:line="360" w:lineRule="auto"/>
        <w:ind w:left="1560" w:hanging="426"/>
        <w:jc w:val="both"/>
        <w:rPr>
          <w:sz w:val="24"/>
          <w:szCs w:val="24"/>
        </w:rPr>
      </w:pPr>
      <w:r w:rsidRPr="00717919">
        <w:rPr>
          <w:sz w:val="24"/>
          <w:szCs w:val="24"/>
        </w:rPr>
        <w:t>innych dokumentów</w:t>
      </w:r>
      <w:r w:rsidR="00B17744" w:rsidRPr="00717919">
        <w:rPr>
          <w:sz w:val="24"/>
          <w:szCs w:val="24"/>
        </w:rPr>
        <w:t>:</w:t>
      </w:r>
    </w:p>
    <w:p w14:paraId="01D1A89F" w14:textId="22EF62CD" w:rsidR="00CC5EB0" w:rsidRPr="00717919" w:rsidRDefault="00980870" w:rsidP="006605A8">
      <w:pPr>
        <w:spacing w:line="360" w:lineRule="auto"/>
        <w:ind w:left="1560"/>
        <w:jc w:val="both"/>
        <w:rPr>
          <w:sz w:val="24"/>
          <w:szCs w:val="24"/>
        </w:rPr>
      </w:pPr>
      <w:r w:rsidRPr="00717919">
        <w:rPr>
          <w:sz w:val="24"/>
          <w:szCs w:val="24"/>
        </w:rPr>
        <w:t>- zawierających informacje, w tym dane osobowe, niezbędne do weryfikacji zatrudnienia n podstawie umowy o pracę tj. imię i nazwisko zatrudnionego pracownika, datę zawarcia i rodzaj umowy, zakres obowiązków. Kopia umowy/umów powinna zostać zanonimizowana w sposób zapewniający ochronę danych osobowych pracowników,</w:t>
      </w:r>
      <w:r w:rsidR="0037660C" w:rsidRPr="00717919">
        <w:rPr>
          <w:sz w:val="24"/>
          <w:szCs w:val="24"/>
        </w:rPr>
        <w:t xml:space="preserve"> </w:t>
      </w:r>
      <w:r w:rsidRPr="00717919">
        <w:rPr>
          <w:sz w:val="24"/>
          <w:szCs w:val="24"/>
        </w:rPr>
        <w:t xml:space="preserve">(tj. w szczególności bez adresów, nr PESEL). Imię i nazwisko pracownika nie podlega </w:t>
      </w:r>
      <w:proofErr w:type="spellStart"/>
      <w:r w:rsidRPr="00717919">
        <w:rPr>
          <w:sz w:val="24"/>
          <w:szCs w:val="24"/>
        </w:rPr>
        <w:t>anonimizacji</w:t>
      </w:r>
      <w:proofErr w:type="spellEnd"/>
      <w:r w:rsidRPr="00717919">
        <w:rPr>
          <w:sz w:val="24"/>
          <w:szCs w:val="24"/>
        </w:rPr>
        <w:t>. Informacje takie jak: data zawarcia umowy, rodzaj umowy o pracę i wymiar etatu powinny być możliwe do zidentyfikowania.</w:t>
      </w:r>
    </w:p>
    <w:p w14:paraId="44AC0B67" w14:textId="1F253F62" w:rsidR="00CC5EB0" w:rsidRPr="00717919" w:rsidRDefault="0034264A" w:rsidP="00340811">
      <w:pPr>
        <w:pStyle w:val="Akapitzlist"/>
        <w:numPr>
          <w:ilvl w:val="0"/>
          <w:numId w:val="36"/>
        </w:numPr>
        <w:spacing w:line="360" w:lineRule="auto"/>
        <w:ind w:left="426"/>
        <w:jc w:val="both"/>
        <w:rPr>
          <w:rFonts w:ascii="Arial" w:hAnsi="Arial" w:cs="Arial"/>
        </w:rPr>
      </w:pPr>
      <w:r w:rsidRPr="00717919">
        <w:rPr>
          <w:rFonts w:ascii="Arial" w:hAnsi="Arial" w:cs="Arial"/>
        </w:rPr>
        <w:t xml:space="preserve"> </w:t>
      </w:r>
      <w:r w:rsidR="00CC5EB0" w:rsidRPr="00717919">
        <w:rPr>
          <w:rFonts w:ascii="Arial" w:hAnsi="Arial" w:cs="Arial"/>
        </w:rPr>
        <w:t>Wykonawca zobowiązuje się do zapewnienia pracownikom bezpiecznych warunków realizacji przedmiotu umowy, zgodnie z obowiązującymi przepisami bhp.</w:t>
      </w:r>
    </w:p>
    <w:p w14:paraId="79FEC037" w14:textId="38BEFFFD" w:rsidR="00CC5EB0" w:rsidRPr="00717919" w:rsidRDefault="00CC5EB0" w:rsidP="00340811">
      <w:pPr>
        <w:pStyle w:val="Akapitzlist"/>
        <w:numPr>
          <w:ilvl w:val="0"/>
          <w:numId w:val="36"/>
        </w:numPr>
        <w:spacing w:line="360" w:lineRule="auto"/>
        <w:ind w:left="426"/>
        <w:jc w:val="both"/>
        <w:rPr>
          <w:rFonts w:ascii="Arial" w:hAnsi="Arial" w:cs="Arial"/>
        </w:rPr>
      </w:pPr>
      <w:r w:rsidRPr="00717919">
        <w:rPr>
          <w:rFonts w:ascii="Arial" w:hAnsi="Arial" w:cs="Arial"/>
        </w:rPr>
        <w:t xml:space="preserve"> Wykonawca ponosi całkowita odpowiedzialność za prawidłowość wykonania Umowy, w tym za osoby realizujące niniejszą Umowę w jego imieniu i za działania lub zaniechania tych osób ponosi odpowiedzialność jak za działania lub zaniechania własne.</w:t>
      </w:r>
    </w:p>
    <w:p w14:paraId="126F5811" w14:textId="05C29496" w:rsidR="00B53E0F" w:rsidRPr="00717919" w:rsidRDefault="00B53E0F" w:rsidP="00340811">
      <w:pPr>
        <w:pStyle w:val="Akapitzlist"/>
        <w:numPr>
          <w:ilvl w:val="0"/>
          <w:numId w:val="36"/>
        </w:numPr>
        <w:spacing w:line="360" w:lineRule="auto"/>
        <w:ind w:left="426"/>
        <w:jc w:val="both"/>
        <w:rPr>
          <w:rFonts w:ascii="Arial" w:hAnsi="Arial" w:cs="Arial"/>
        </w:rPr>
      </w:pPr>
      <w:r w:rsidRPr="00717919">
        <w:rPr>
          <w:rFonts w:ascii="Arial" w:hAnsi="Arial" w:cs="Arial"/>
        </w:rPr>
        <w:t xml:space="preserve"> Wykonawca zobowiązuje się do wykonywania usług ze szczególną starannością właściwą podmiotom profesjonalnym i przez osoby posiadające niezbędna wiedzę i doświadczenie zawodowe.</w:t>
      </w:r>
    </w:p>
    <w:p w14:paraId="14CAE588" w14:textId="2163BB2E" w:rsidR="00B53E0F" w:rsidRPr="00717919" w:rsidRDefault="00B53E0F" w:rsidP="00340811">
      <w:pPr>
        <w:pStyle w:val="Akapitzlist"/>
        <w:numPr>
          <w:ilvl w:val="0"/>
          <w:numId w:val="36"/>
        </w:numPr>
        <w:spacing w:line="360" w:lineRule="auto"/>
        <w:ind w:left="426"/>
        <w:jc w:val="both"/>
        <w:rPr>
          <w:rFonts w:ascii="Arial" w:hAnsi="Arial" w:cs="Arial"/>
        </w:rPr>
      </w:pPr>
      <w:r w:rsidRPr="00717919">
        <w:rPr>
          <w:rFonts w:ascii="Arial" w:hAnsi="Arial" w:cs="Arial"/>
        </w:rPr>
        <w:lastRenderedPageBreak/>
        <w:t xml:space="preserve"> Wykonawca zobowiązuje się do niezwłocznego informowania Zamawiającego o każdym przypadku zagrożenia wystąpienia opóźnienia dostarczania przesyłek oraz o jego przyczynach, jak również o ustaniu takiego zagrożenia. </w:t>
      </w:r>
    </w:p>
    <w:p w14:paraId="59ECE369" w14:textId="2F45A167" w:rsidR="00EC77AF" w:rsidRPr="00717919" w:rsidRDefault="00CC5EB0" w:rsidP="00340811">
      <w:pPr>
        <w:pStyle w:val="Akapitzlist"/>
        <w:numPr>
          <w:ilvl w:val="0"/>
          <w:numId w:val="36"/>
        </w:numPr>
        <w:spacing w:line="360" w:lineRule="auto"/>
        <w:ind w:left="567"/>
        <w:jc w:val="both"/>
        <w:rPr>
          <w:rFonts w:ascii="Arial" w:hAnsi="Arial" w:cs="Arial"/>
        </w:rPr>
      </w:pPr>
      <w:r w:rsidRPr="00717919">
        <w:rPr>
          <w:rFonts w:ascii="Arial" w:hAnsi="Arial" w:cs="Arial"/>
        </w:rPr>
        <w:t xml:space="preserve"> </w:t>
      </w:r>
      <w:r w:rsidR="00590218" w:rsidRPr="00717919">
        <w:rPr>
          <w:rFonts w:ascii="Arial" w:hAnsi="Arial" w:cs="Arial"/>
        </w:rPr>
        <w:t>Umowa zostaje zawarta na czas określony i obowiązuje od daty zawarcia</w:t>
      </w:r>
      <w:r w:rsidR="006605A8">
        <w:rPr>
          <w:rFonts w:ascii="Arial" w:hAnsi="Arial" w:cs="Arial"/>
        </w:rPr>
        <w:t xml:space="preserve">, jednak nie wcześniej niż 04-02-2025 do </w:t>
      </w:r>
      <w:r w:rsidR="00590218" w:rsidRPr="00717919">
        <w:rPr>
          <w:rFonts w:ascii="Arial" w:hAnsi="Arial" w:cs="Arial"/>
        </w:rPr>
        <w:t>wyczerpania kwoty wynagrodzenia wartości umowy do kwoty brutto: ……..zł</w:t>
      </w:r>
      <w:r w:rsidR="006605A8">
        <w:rPr>
          <w:rFonts w:ascii="Arial" w:hAnsi="Arial" w:cs="Arial"/>
        </w:rPr>
        <w:t xml:space="preserve">, jednak nie dłużej niż do 31-12-2025 r. </w:t>
      </w:r>
      <w:r w:rsidR="0037660C" w:rsidRPr="00717919">
        <w:rPr>
          <w:rFonts w:ascii="Arial" w:hAnsi="Arial" w:cs="Arial"/>
          <w:bCs/>
        </w:rPr>
        <w:t>Kontrola wartości wynagrodzenia leży po stronie Zamawiającego, a ewentualne przekroczenie tej kwoty przez Zamawiającego nie pozbawia Wykonawcy prawa do wynagrodzenia za wszystkie faktycznie zrealizowane usługi.</w:t>
      </w:r>
    </w:p>
    <w:p w14:paraId="5F828F06" w14:textId="65DEB26A" w:rsidR="00802684" w:rsidRPr="00717919" w:rsidRDefault="00CC5EB0" w:rsidP="00340811">
      <w:pPr>
        <w:pStyle w:val="Akapitzlist"/>
        <w:numPr>
          <w:ilvl w:val="0"/>
          <w:numId w:val="36"/>
        </w:numPr>
        <w:spacing w:line="360" w:lineRule="auto"/>
        <w:ind w:left="567"/>
        <w:jc w:val="both"/>
        <w:rPr>
          <w:rFonts w:ascii="Arial" w:hAnsi="Arial" w:cs="Arial"/>
        </w:rPr>
      </w:pPr>
      <w:r w:rsidRPr="00717919">
        <w:rPr>
          <w:rFonts w:ascii="Arial" w:hAnsi="Arial" w:cs="Arial"/>
        </w:rPr>
        <w:t xml:space="preserve"> </w:t>
      </w:r>
      <w:r w:rsidR="00590218" w:rsidRPr="00717919">
        <w:rPr>
          <w:rFonts w:ascii="Arial" w:hAnsi="Arial" w:cs="Arial"/>
        </w:rPr>
        <w:t>W przypadku niewykonania lub nienależytego wykonania Umowy przez jedną ze Stron, drugiej Stronie przysługuje prawo jej rozwiązania bez zachowania okresu wypowiedzenia.</w:t>
      </w:r>
      <w:r w:rsidR="00781437" w:rsidRPr="00717919">
        <w:rPr>
          <w:rFonts w:ascii="Arial" w:hAnsi="Arial" w:cs="Arial"/>
        </w:rPr>
        <w:t xml:space="preserve"> W przypadku utraty, ubytku lub uszkodzenia przesyłki, Zamawiającemu przysługuje odszkodowanie oraz inne roszczenia na zasadach i wysokości określonych w ustawie Prawo pocztowe.</w:t>
      </w:r>
    </w:p>
    <w:p w14:paraId="69198EF1" w14:textId="29D0921F" w:rsidR="00802684" w:rsidRPr="00717919" w:rsidRDefault="00CC5EB0" w:rsidP="00340811">
      <w:pPr>
        <w:pStyle w:val="Akapitzlist"/>
        <w:numPr>
          <w:ilvl w:val="0"/>
          <w:numId w:val="36"/>
        </w:numPr>
        <w:spacing w:line="360" w:lineRule="auto"/>
        <w:ind w:left="567"/>
        <w:jc w:val="both"/>
        <w:rPr>
          <w:rFonts w:ascii="Arial" w:hAnsi="Arial" w:cs="Arial"/>
        </w:rPr>
      </w:pPr>
      <w:r w:rsidRPr="00717919">
        <w:rPr>
          <w:rFonts w:ascii="Arial" w:hAnsi="Arial" w:cs="Arial"/>
        </w:rPr>
        <w:t xml:space="preserve"> </w:t>
      </w:r>
      <w:r w:rsidR="00596F81" w:rsidRPr="00717919">
        <w:rPr>
          <w:rFonts w:ascii="Arial" w:hAnsi="Arial" w:cs="Arial"/>
        </w:rPr>
        <w:t>Zakres świadczenia Wykonawcy wynikający z umowy jest tożsamy z jego zobowiązaniem zawartym w ofercie.</w:t>
      </w:r>
    </w:p>
    <w:p w14:paraId="7E09CA80" w14:textId="617423BC" w:rsidR="00EF2BB7" w:rsidRPr="00717919" w:rsidRDefault="00EF2BB7" w:rsidP="00340811">
      <w:pPr>
        <w:pStyle w:val="Akapitzlist"/>
        <w:numPr>
          <w:ilvl w:val="0"/>
          <w:numId w:val="36"/>
        </w:numPr>
        <w:spacing w:line="360" w:lineRule="auto"/>
        <w:ind w:left="567"/>
        <w:jc w:val="both"/>
        <w:rPr>
          <w:rFonts w:ascii="Arial" w:hAnsi="Arial" w:cs="Arial"/>
        </w:rPr>
      </w:pPr>
      <w:r w:rsidRPr="00717919">
        <w:rPr>
          <w:rFonts w:ascii="Arial" w:hAnsi="Arial" w:cs="Arial"/>
        </w:rPr>
        <w:t xml:space="preserve"> Zamawiający przewiduje możliwość zmiany zawartej umowy w stosunku do treści wybranej oferty w zakresie uregulowanym w art. 454-455 PZP </w:t>
      </w:r>
    </w:p>
    <w:p w14:paraId="5E454FF7" w14:textId="2C328A21" w:rsidR="00EF2BB7" w:rsidRPr="00717919" w:rsidRDefault="00EF2BB7" w:rsidP="00340811">
      <w:pPr>
        <w:pStyle w:val="Akapitzlist"/>
        <w:numPr>
          <w:ilvl w:val="0"/>
          <w:numId w:val="36"/>
        </w:numPr>
        <w:spacing w:line="360" w:lineRule="auto"/>
        <w:ind w:left="567"/>
        <w:jc w:val="both"/>
        <w:rPr>
          <w:rFonts w:ascii="Arial" w:hAnsi="Arial" w:cs="Arial"/>
        </w:rPr>
      </w:pPr>
      <w:r w:rsidRPr="00717919">
        <w:rPr>
          <w:rFonts w:ascii="Arial" w:hAnsi="Arial" w:cs="Arial"/>
        </w:rPr>
        <w:t xml:space="preserve"> Zmiana umowy wymaga dla swej ważności, pod rygorem nieważności, zachowania formy pisemnej.</w:t>
      </w:r>
    </w:p>
    <w:p w14:paraId="29E9E630" w14:textId="75CD151B" w:rsidR="0037660C" w:rsidRPr="00717919" w:rsidRDefault="0037660C" w:rsidP="00340811">
      <w:pPr>
        <w:pStyle w:val="Akapitzlist"/>
        <w:numPr>
          <w:ilvl w:val="0"/>
          <w:numId w:val="36"/>
        </w:numPr>
        <w:spacing w:line="360" w:lineRule="auto"/>
        <w:ind w:left="567"/>
        <w:jc w:val="both"/>
        <w:rPr>
          <w:rFonts w:ascii="Arial" w:hAnsi="Arial" w:cs="Arial"/>
        </w:rPr>
      </w:pPr>
      <w:r w:rsidRPr="00717919">
        <w:rPr>
          <w:rFonts w:ascii="Arial" w:hAnsi="Arial" w:cs="Arial"/>
        </w:rPr>
        <w:t xml:space="preserve"> Klauzula RODO:</w:t>
      </w:r>
    </w:p>
    <w:p w14:paraId="57AFA43E" w14:textId="5D5C139B"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Administratorem danych osobowych osób uprawnionych do zawarcia Umowy jest … [Nazwa i adres Wykonawcy].</w:t>
      </w:r>
    </w:p>
    <w:p w14:paraId="3068F8C0" w14:textId="499F7A94"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 xml:space="preserve">Kontakt z inspektorem ochrony danych: Inspektor ochrony danych … [Nazwa i adres Wykonawcy], adres e-mail: </w:t>
      </w:r>
      <w:proofErr w:type="spellStart"/>
      <w:r w:rsidRPr="00717919">
        <w:rPr>
          <w:rFonts w:ascii="Arial" w:hAnsi="Arial" w:cs="Arial"/>
        </w:rPr>
        <w:t>inspektorodo@xxx</w:t>
      </w:r>
      <w:proofErr w:type="spellEnd"/>
      <w:r w:rsidRPr="00717919">
        <w:rPr>
          <w:rFonts w:ascii="Arial" w:hAnsi="Arial" w:cs="Arial"/>
        </w:rPr>
        <w:t>.</w:t>
      </w:r>
    </w:p>
    <w:p w14:paraId="062E6D3D" w14:textId="742E1F70"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287903E0" w14:textId="77FDA5B1"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lastRenderedPageBreak/>
        <w:t>Źródłem danych jest podmiot, z którym zawierana jest umowa oraz mogą być rejestry ogólnodostępne (CEIDG, KRS). Kategorie przetwarzanych danych obejmują aktualne dane zawarte w wyciągu z tych rejestrów.</w:t>
      </w:r>
    </w:p>
    <w:p w14:paraId="58CA6359" w14:textId="6A2E7A84"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 xml:space="preserve">Dane osobowe mogą być przekazane do państwa trzeciego w związku z korzystaniem przez administratora z rozwiązań chmurowych dostarczanych przez firmę Microsoft na podstawie standardowych klauzul ochrony danych przyjętych przez Komisję Europejską, dostępnych w części Online Services Data </w:t>
      </w:r>
      <w:proofErr w:type="spellStart"/>
      <w:r w:rsidRPr="00717919">
        <w:rPr>
          <w:rFonts w:ascii="Arial" w:hAnsi="Arial" w:cs="Arial"/>
        </w:rPr>
        <w:t>Protection</w:t>
      </w:r>
      <w:proofErr w:type="spellEnd"/>
      <w:r w:rsidRPr="00717919">
        <w:rPr>
          <w:rFonts w:ascii="Arial" w:hAnsi="Arial" w:cs="Arial"/>
        </w:rPr>
        <w:t xml:space="preserve"> </w:t>
      </w:r>
      <w:proofErr w:type="spellStart"/>
      <w:r w:rsidRPr="00717919">
        <w:rPr>
          <w:rFonts w:ascii="Arial" w:hAnsi="Arial" w:cs="Arial"/>
        </w:rPr>
        <w:t>Addendum</w:t>
      </w:r>
      <w:proofErr w:type="spellEnd"/>
      <w:r w:rsidRPr="00717919">
        <w:rPr>
          <w:rFonts w:ascii="Arial" w:hAnsi="Arial" w:cs="Arial"/>
        </w:rPr>
        <w:t xml:space="preserve"> (DPA) pod adresem: </w:t>
      </w:r>
      <w:hyperlink r:id="rId35" w:history="1">
        <w:r w:rsidRPr="00717919">
          <w:rPr>
            <w:rStyle w:val="Hipercze"/>
            <w:rFonts w:ascii="Arial" w:hAnsi="Arial" w:cs="Arial"/>
            <w:color w:val="auto"/>
          </w:rPr>
          <w:t>https://www.microsoft.com/en-us/licensing/product-licensing/products.aspx</w:t>
        </w:r>
      </w:hyperlink>
      <w:r w:rsidRPr="00717919">
        <w:rPr>
          <w:rFonts w:ascii="Arial" w:hAnsi="Arial" w:cs="Arial"/>
        </w:rPr>
        <w:t>.</w:t>
      </w:r>
    </w:p>
    <w:p w14:paraId="1D37A29B" w14:textId="04292035"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38C53585" w14:textId="27FCB42A"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Dane osobowe mogą być udostępnione innym odbiorcom danych, w szczególności podmiotom świadczącym na zlecenie … [Nazwa Wykonawcy] usługi informatyczne, prawne, doradcze, audytowe, a także podmiotom i organom, którym … [Nazwa Wykonawcy] jest zobowiązana udostępnić dane osobowe na podstawie powszechnie obowiązujących przepisów prawa.</w:t>
      </w:r>
    </w:p>
    <w:p w14:paraId="24988474" w14:textId="22797083"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Dane osobowe będą przechowywane przez okres niezbędny do realizacji Umowy, a także przez okres przedawnienia roszczeń z Umowy.</w:t>
      </w:r>
    </w:p>
    <w:p w14:paraId="27DE25D0" w14:textId="3912E2A8" w:rsidR="0037660C"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Osobie, której dane dotyczą przysługuje prawo wniesienia skargi do Prezesa Urzędu Ochrony Danych Osobowych.</w:t>
      </w:r>
    </w:p>
    <w:p w14:paraId="59C311FE" w14:textId="009A9A20" w:rsidR="00823A43" w:rsidRPr="00717919" w:rsidRDefault="0037660C" w:rsidP="00340811">
      <w:pPr>
        <w:pStyle w:val="Akapitzlist"/>
        <w:numPr>
          <w:ilvl w:val="0"/>
          <w:numId w:val="45"/>
        </w:numPr>
        <w:spacing w:line="360" w:lineRule="auto"/>
        <w:ind w:left="851" w:hanging="284"/>
        <w:jc w:val="both"/>
        <w:rPr>
          <w:rFonts w:ascii="Arial" w:hAnsi="Arial" w:cs="Arial"/>
        </w:rPr>
      </w:pPr>
      <w:r w:rsidRPr="00717919">
        <w:rPr>
          <w:rFonts w:ascii="Arial" w:hAnsi="Arial" w:cs="Arial"/>
        </w:rPr>
        <w:t>Podanie danych jest dobrowolne lecz niezbędne do zawarcia i wykonywania Umowy.</w:t>
      </w:r>
    </w:p>
    <w:p w14:paraId="0CD65E90" w14:textId="239AA6FB" w:rsidR="00823A43" w:rsidRPr="00717919" w:rsidRDefault="00823A43" w:rsidP="00340811">
      <w:pPr>
        <w:pStyle w:val="Akapitzlist"/>
        <w:numPr>
          <w:ilvl w:val="0"/>
          <w:numId w:val="36"/>
        </w:numPr>
        <w:spacing w:line="360" w:lineRule="auto"/>
        <w:ind w:left="567" w:hanging="425"/>
        <w:jc w:val="both"/>
        <w:rPr>
          <w:rFonts w:ascii="Arial" w:hAnsi="Arial" w:cs="Arial"/>
        </w:rPr>
      </w:pPr>
      <w:r w:rsidRPr="00717919">
        <w:rPr>
          <w:rFonts w:ascii="Arial" w:hAnsi="Arial" w:cs="Arial"/>
        </w:rPr>
        <w:t xml:space="preserve"> </w:t>
      </w:r>
      <w:r w:rsidR="00D62B2A" w:rsidRPr="00717919">
        <w:rPr>
          <w:rFonts w:ascii="Arial" w:hAnsi="Arial" w:cs="Arial"/>
          <w:bCs/>
          <w:lang w:eastAsia="en-US"/>
        </w:rPr>
        <w:t>Klauzula antykorupcyjna:</w:t>
      </w:r>
    </w:p>
    <w:p w14:paraId="0551A5F7" w14:textId="77777777" w:rsidR="00340811" w:rsidRPr="006800F5" w:rsidRDefault="00D62B2A" w:rsidP="00340811">
      <w:pPr>
        <w:pStyle w:val="Akapitzlist"/>
        <w:numPr>
          <w:ilvl w:val="0"/>
          <w:numId w:val="46"/>
        </w:numPr>
        <w:spacing w:line="360" w:lineRule="auto"/>
        <w:ind w:left="851" w:hanging="284"/>
        <w:jc w:val="both"/>
        <w:rPr>
          <w:rFonts w:ascii="Arial" w:hAnsi="Arial" w:cs="Arial"/>
        </w:rPr>
      </w:pPr>
      <w:r w:rsidRPr="00717919">
        <w:rPr>
          <w:rFonts w:ascii="Arial" w:hAnsi="Arial" w:cs="Arial"/>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717919">
        <w:rPr>
          <w:rFonts w:ascii="Arial" w:eastAsia="Segoe UI" w:hAnsi="Arial" w:cs="Arial"/>
          <w:lang w:bidi="en-US"/>
        </w:rPr>
        <w:t xml:space="preserve">zarówno bezpośrednio, </w:t>
      </w:r>
      <w:r w:rsidRPr="006800F5">
        <w:rPr>
          <w:rFonts w:ascii="Arial" w:eastAsia="Segoe UI" w:hAnsi="Arial" w:cs="Arial"/>
          <w:lang w:bidi="en-US"/>
        </w:rPr>
        <w:lastRenderedPageBreak/>
        <w:t>jak i działając poprzez kontrolowane lub powiązane podmioty gospodarcze Stron.</w:t>
      </w:r>
    </w:p>
    <w:p w14:paraId="55019E64" w14:textId="3AAC76AD" w:rsidR="00D62B2A" w:rsidRPr="006800F5" w:rsidRDefault="00D62B2A" w:rsidP="00340811">
      <w:pPr>
        <w:pStyle w:val="Akapitzlist"/>
        <w:numPr>
          <w:ilvl w:val="0"/>
          <w:numId w:val="46"/>
        </w:numPr>
        <w:spacing w:line="360" w:lineRule="auto"/>
        <w:ind w:left="851" w:hanging="284"/>
        <w:jc w:val="both"/>
        <w:rPr>
          <w:rFonts w:ascii="Arial" w:hAnsi="Arial" w:cs="Arial"/>
        </w:rPr>
      </w:pPr>
      <w:r w:rsidRPr="006800F5">
        <w:rPr>
          <w:rFonts w:ascii="Arial" w:hAnsi="Arial" w:cs="Arial"/>
        </w:rPr>
        <w:t xml:space="preserve">Każda ze Stron dodatkowo zapewnia, że w związku z wykonywaniem Umowy stosować się będzie do obowiązujących Strony procedur antykorupcyjnych, zgodnego z prawem rozliczania transakcji, kosztów i wydatków, </w:t>
      </w:r>
      <w:r w:rsidRPr="006800F5">
        <w:rPr>
          <w:rFonts w:ascii="Arial" w:eastAsia="Segoe UI" w:hAnsi="Arial" w:cs="Arial"/>
          <w:lang w:bidi="en-US"/>
        </w:rPr>
        <w:t xml:space="preserve">przestrzegania postanowień aktów wewnętrznych obowiązujących Strony w zakresie przeciwdziałania </w:t>
      </w:r>
      <w:r w:rsidRPr="006800F5">
        <w:rPr>
          <w:rFonts w:ascii="Arial" w:hAnsi="Arial" w:cs="Arial"/>
        </w:rPr>
        <w:t xml:space="preserve">konfliktowi interesów, wręczania i przyjmowania upominków oraz anonimowego zgłaszania i wyjaśniania nieprawidłowości </w:t>
      </w:r>
      <w:r w:rsidRPr="006800F5">
        <w:rPr>
          <w:rFonts w:ascii="Arial" w:hAnsi="Arial" w:cs="Arial"/>
          <w:lang w:bidi="en-US"/>
        </w:rPr>
        <w:t>zarówno bezpośrednio, jak i działając poprzez kontrolowane lub powiązane podmioty gospodarcze Stron.</w:t>
      </w:r>
    </w:p>
    <w:tbl>
      <w:tblPr>
        <w:tblW w:w="10740" w:type="dxa"/>
        <w:jc w:val="center"/>
        <w:tblLayout w:type="fixed"/>
        <w:tblLook w:val="04A0" w:firstRow="1" w:lastRow="0" w:firstColumn="1" w:lastColumn="0" w:noHBand="0" w:noVBand="1"/>
      </w:tblPr>
      <w:tblGrid>
        <w:gridCol w:w="10446"/>
        <w:gridCol w:w="294"/>
      </w:tblGrid>
      <w:tr w:rsidR="00717919" w:rsidRPr="006800F5" w14:paraId="5B3E9F79" w14:textId="77777777" w:rsidTr="004C0F47">
        <w:trPr>
          <w:jc w:val="center"/>
        </w:trPr>
        <w:tc>
          <w:tcPr>
            <w:tcW w:w="10330" w:type="dxa"/>
            <w:gridSpan w:val="2"/>
          </w:tcPr>
          <w:p w14:paraId="111484FD" w14:textId="77777777" w:rsidR="00D62B2A" w:rsidRPr="006800F5" w:rsidRDefault="00D62B2A" w:rsidP="00340811">
            <w:pPr>
              <w:pStyle w:val="Akapitzlist"/>
              <w:numPr>
                <w:ilvl w:val="0"/>
                <w:numId w:val="46"/>
              </w:numPr>
              <w:spacing w:line="360" w:lineRule="auto"/>
              <w:ind w:left="1595"/>
              <w:jc w:val="both"/>
              <w:rPr>
                <w:rFonts w:ascii="Arial" w:hAnsi="Arial" w:cs="Arial"/>
                <w:bCs/>
                <w:lang w:eastAsia="en-US"/>
              </w:rPr>
            </w:pPr>
            <w:r w:rsidRPr="006800F5">
              <w:rPr>
                <w:rFonts w:ascii="Arial" w:hAnsi="Arial" w:cs="Arial"/>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tc>
      </w:tr>
      <w:tr w:rsidR="00717919" w:rsidRPr="006800F5" w14:paraId="0EDD8E0D" w14:textId="77777777" w:rsidTr="004C0F47">
        <w:trPr>
          <w:gridAfter w:val="1"/>
          <w:wAfter w:w="283" w:type="dxa"/>
          <w:jc w:val="center"/>
        </w:trPr>
        <w:tc>
          <w:tcPr>
            <w:tcW w:w="10047" w:type="dxa"/>
          </w:tcPr>
          <w:p w14:paraId="0C78BC54" w14:textId="77777777" w:rsidR="00D62B2A" w:rsidRPr="006800F5" w:rsidRDefault="00D62B2A">
            <w:pPr>
              <w:pStyle w:val="Akapitzlist"/>
              <w:numPr>
                <w:ilvl w:val="0"/>
                <w:numId w:val="40"/>
              </w:numPr>
              <w:spacing w:line="360" w:lineRule="auto"/>
              <w:ind w:left="1743"/>
              <w:jc w:val="both"/>
              <w:rPr>
                <w:rFonts w:ascii="Arial" w:hAnsi="Arial" w:cs="Arial"/>
                <w:bCs/>
                <w:lang w:eastAsia="en-US"/>
              </w:rPr>
            </w:pPr>
            <w:r w:rsidRPr="006800F5">
              <w:rPr>
                <w:rFonts w:ascii="Arial" w:hAnsi="Arial" w:cs="Arial"/>
              </w:rPr>
              <w:t>żadnemu członkowi zarządu lub pracownikowi Strony;</w:t>
            </w:r>
          </w:p>
        </w:tc>
      </w:tr>
      <w:tr w:rsidR="00717919" w:rsidRPr="006800F5" w14:paraId="4EE5FEE5" w14:textId="77777777" w:rsidTr="004C0F47">
        <w:trPr>
          <w:gridAfter w:val="1"/>
          <w:wAfter w:w="283" w:type="dxa"/>
          <w:jc w:val="center"/>
        </w:trPr>
        <w:tc>
          <w:tcPr>
            <w:tcW w:w="10047" w:type="dxa"/>
          </w:tcPr>
          <w:p w14:paraId="649F50A7" w14:textId="77777777" w:rsidR="00D62B2A" w:rsidRPr="006800F5" w:rsidRDefault="00D62B2A">
            <w:pPr>
              <w:pStyle w:val="Akapitzlist"/>
              <w:numPr>
                <w:ilvl w:val="0"/>
                <w:numId w:val="40"/>
              </w:numPr>
              <w:spacing w:line="360" w:lineRule="auto"/>
              <w:ind w:left="1743"/>
              <w:jc w:val="both"/>
              <w:rPr>
                <w:rFonts w:ascii="Arial" w:hAnsi="Arial" w:cs="Arial"/>
                <w:bCs/>
                <w:lang w:eastAsia="en-US"/>
              </w:rPr>
            </w:pPr>
            <w:r w:rsidRPr="006800F5">
              <w:rPr>
                <w:rFonts w:ascii="Arial" w:hAnsi="Arial" w:cs="Arial"/>
              </w:rPr>
              <w:t>żadnemu funkcjonariuszowi państwowemu rozumianemu jako osobie fizycznej pełniącej funkcję publiczną w znaczeniu nadanym temu pojęciu w systemie prawnym kraju, w którym następuje realizacja Umowy;</w:t>
            </w:r>
          </w:p>
        </w:tc>
      </w:tr>
      <w:tr w:rsidR="00717919" w:rsidRPr="006800F5" w14:paraId="3ABBC7F4" w14:textId="77777777" w:rsidTr="004C0F47">
        <w:trPr>
          <w:gridAfter w:val="1"/>
          <w:wAfter w:w="283" w:type="dxa"/>
          <w:jc w:val="center"/>
        </w:trPr>
        <w:tc>
          <w:tcPr>
            <w:tcW w:w="10047" w:type="dxa"/>
          </w:tcPr>
          <w:p w14:paraId="68706411" w14:textId="77777777" w:rsidR="00D62B2A" w:rsidRPr="006800F5" w:rsidRDefault="00D62B2A">
            <w:pPr>
              <w:pStyle w:val="Akapitzlist"/>
              <w:numPr>
                <w:ilvl w:val="0"/>
                <w:numId w:val="40"/>
              </w:numPr>
              <w:spacing w:line="360" w:lineRule="auto"/>
              <w:ind w:left="1743"/>
              <w:jc w:val="both"/>
              <w:rPr>
                <w:rFonts w:ascii="Arial" w:hAnsi="Arial" w:cs="Arial"/>
                <w:bCs/>
                <w:lang w:eastAsia="en-US"/>
              </w:rPr>
            </w:pPr>
            <w:r w:rsidRPr="006800F5">
              <w:rPr>
                <w:rFonts w:ascii="Arial" w:hAnsi="Arial" w:cs="Arial"/>
              </w:rPr>
              <w:t>żadnej partii politycznej, członkowi partii politycznej, ani kandydatowi na urząd państwowy;</w:t>
            </w:r>
          </w:p>
        </w:tc>
      </w:tr>
      <w:tr w:rsidR="00717919" w:rsidRPr="006800F5" w14:paraId="07B37DAE" w14:textId="77777777" w:rsidTr="004C0F47">
        <w:trPr>
          <w:gridAfter w:val="1"/>
          <w:wAfter w:w="283" w:type="dxa"/>
          <w:jc w:val="center"/>
        </w:trPr>
        <w:tc>
          <w:tcPr>
            <w:tcW w:w="10047" w:type="dxa"/>
          </w:tcPr>
          <w:p w14:paraId="7F520BE0" w14:textId="77777777" w:rsidR="00D62B2A" w:rsidRPr="006800F5" w:rsidRDefault="00D62B2A">
            <w:pPr>
              <w:pStyle w:val="Akapitzlist"/>
              <w:numPr>
                <w:ilvl w:val="0"/>
                <w:numId w:val="40"/>
              </w:numPr>
              <w:spacing w:line="360" w:lineRule="auto"/>
              <w:ind w:left="1743"/>
              <w:jc w:val="both"/>
              <w:rPr>
                <w:rFonts w:ascii="Arial" w:hAnsi="Arial" w:cs="Arial"/>
                <w:bCs/>
                <w:lang w:eastAsia="en-US"/>
              </w:rPr>
            </w:pPr>
            <w:r w:rsidRPr="006800F5">
              <w:rPr>
                <w:rFonts w:ascii="Arial" w:hAnsi="Arial" w:cs="Arial"/>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3E035313" w14:textId="376BAEA1" w:rsidR="00D62B2A" w:rsidRPr="006800F5" w:rsidRDefault="00D62B2A" w:rsidP="00340811">
            <w:pPr>
              <w:pStyle w:val="Akapitzlist"/>
              <w:numPr>
                <w:ilvl w:val="0"/>
                <w:numId w:val="46"/>
              </w:numPr>
              <w:spacing w:line="360" w:lineRule="auto"/>
              <w:ind w:left="1595" w:hanging="284"/>
              <w:jc w:val="both"/>
              <w:rPr>
                <w:rFonts w:ascii="Arial" w:hAnsi="Arial" w:cs="Arial"/>
                <w:bCs/>
                <w:lang w:eastAsia="en-US"/>
              </w:rPr>
            </w:pPr>
            <w:r w:rsidRPr="006800F5">
              <w:rPr>
                <w:rFonts w:ascii="Arial" w:hAnsi="Arial" w:cs="Arial"/>
              </w:rPr>
              <w:t xml:space="preserve">Zamawiający akceptuje, że naruszenie postanowień zawartych w niniejszej klauzuli antykorupcyjnej może spowodować rozwiązanie Umowy bez zachowania okresu wypowiedzenia w niej przewidzianego, zaś Nadawcy nie będą </w:t>
            </w:r>
            <w:r w:rsidRPr="006800F5">
              <w:rPr>
                <w:rFonts w:ascii="Arial" w:hAnsi="Arial" w:cs="Arial"/>
              </w:rPr>
              <w:lastRenderedPageBreak/>
              <w:t>przysługiwać żadne roszczenia z tego tytułu.</w:t>
            </w:r>
          </w:p>
          <w:p w14:paraId="51CB9AA8" w14:textId="77777777" w:rsidR="00D62B2A" w:rsidRPr="006800F5" w:rsidRDefault="00D62B2A" w:rsidP="00340811">
            <w:pPr>
              <w:pStyle w:val="Akapitzlist"/>
              <w:numPr>
                <w:ilvl w:val="0"/>
                <w:numId w:val="46"/>
              </w:numPr>
              <w:spacing w:line="360" w:lineRule="auto"/>
              <w:ind w:left="1317" w:hanging="283"/>
              <w:jc w:val="both"/>
              <w:rPr>
                <w:rFonts w:ascii="Arial" w:hAnsi="Arial" w:cs="Arial"/>
                <w:bCs/>
                <w:lang w:eastAsia="en-US"/>
              </w:rPr>
            </w:pPr>
            <w:r w:rsidRPr="006800F5">
              <w:rPr>
                <w:rFonts w:ascii="Arial" w:hAnsi="Arial" w:cs="Aria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15F2BF1F" w14:textId="77777777" w:rsidR="00340811" w:rsidRPr="006800F5" w:rsidRDefault="00D62B2A" w:rsidP="00340811">
            <w:pPr>
              <w:pStyle w:val="Akapitzlist"/>
              <w:numPr>
                <w:ilvl w:val="0"/>
                <w:numId w:val="46"/>
              </w:numPr>
              <w:spacing w:line="360" w:lineRule="auto"/>
              <w:ind w:left="1317" w:hanging="283"/>
              <w:jc w:val="both"/>
              <w:rPr>
                <w:rFonts w:ascii="Arial" w:hAnsi="Arial" w:cs="Arial"/>
                <w:bCs/>
                <w:lang w:eastAsia="en-US"/>
              </w:rPr>
            </w:pPr>
            <w:r w:rsidRPr="006800F5">
              <w:rPr>
                <w:rFonts w:ascii="Arial" w:hAnsi="Arial" w:cs="Arial"/>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36"/>
            <w:r w:rsidR="00B2364B" w:rsidRPr="006800F5">
              <w:rPr>
                <w:rFonts w:ascii="Arial" w:hAnsi="Arial" w:cs="Arial"/>
              </w:rPr>
              <w:t>……………….</w:t>
            </w:r>
            <w:r w:rsidRPr="006800F5">
              <w:rPr>
                <w:rFonts w:ascii="Arial" w:hAnsi="Arial" w:cs="Arial"/>
              </w:rPr>
              <w:t>.</w:t>
            </w:r>
          </w:p>
          <w:p w14:paraId="50F2A512" w14:textId="7AD3BE81" w:rsidR="00D62B2A" w:rsidRPr="006800F5" w:rsidRDefault="00D62B2A" w:rsidP="00340811">
            <w:pPr>
              <w:pStyle w:val="Akapitzlist"/>
              <w:numPr>
                <w:ilvl w:val="0"/>
                <w:numId w:val="46"/>
              </w:numPr>
              <w:spacing w:line="360" w:lineRule="auto"/>
              <w:ind w:left="1317" w:hanging="283"/>
              <w:jc w:val="both"/>
              <w:rPr>
                <w:rFonts w:ascii="Arial" w:hAnsi="Arial" w:cs="Arial"/>
                <w:bCs/>
                <w:lang w:eastAsia="en-US"/>
              </w:rPr>
            </w:pPr>
            <w:r w:rsidRPr="006800F5">
              <w:rPr>
                <w:rFonts w:ascii="Arial" w:hAnsi="Arial" w:cs="Arial"/>
                <w:bCs/>
              </w:rPr>
              <w:t>S</w:t>
            </w:r>
            <w:r w:rsidRPr="006800F5">
              <w:rPr>
                <w:rFonts w:ascii="Arial" w:hAnsi="Arial" w:cs="Arial"/>
              </w:rPr>
              <w:t>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tc>
      </w:tr>
    </w:tbl>
    <w:p w14:paraId="58247D44" w14:textId="46177453" w:rsidR="00761E5A" w:rsidRPr="00841282" w:rsidRDefault="00596F81" w:rsidP="00D62B2A">
      <w:pPr>
        <w:spacing w:line="360" w:lineRule="auto"/>
        <w:ind w:hanging="426"/>
        <w:jc w:val="both"/>
        <w:rPr>
          <w:b/>
          <w:sz w:val="24"/>
          <w:szCs w:val="24"/>
        </w:rPr>
      </w:pPr>
      <w:r w:rsidRPr="00841282">
        <w:rPr>
          <w:b/>
          <w:sz w:val="24"/>
          <w:szCs w:val="24"/>
        </w:rPr>
        <w:lastRenderedPageBreak/>
        <w:t>X</w:t>
      </w:r>
      <w:r w:rsidR="00DE3FBD" w:rsidRPr="00841282">
        <w:rPr>
          <w:b/>
          <w:sz w:val="24"/>
          <w:szCs w:val="24"/>
        </w:rPr>
        <w:t>X</w:t>
      </w:r>
      <w:r w:rsidRPr="00841282">
        <w:rPr>
          <w:b/>
          <w:sz w:val="24"/>
          <w:szCs w:val="24"/>
        </w:rPr>
        <w:t xml:space="preserve">. </w:t>
      </w:r>
      <w:r w:rsidR="00761E5A" w:rsidRPr="00841282">
        <w:rPr>
          <w:b/>
          <w:sz w:val="24"/>
          <w:szCs w:val="24"/>
        </w:rPr>
        <w:t>Ochrona danych osobowych</w:t>
      </w:r>
    </w:p>
    <w:p w14:paraId="0AE682FB" w14:textId="77777777" w:rsidR="00761E5A" w:rsidRPr="00717919" w:rsidRDefault="00761E5A">
      <w:pPr>
        <w:numPr>
          <w:ilvl w:val="0"/>
          <w:numId w:val="17"/>
        </w:numPr>
        <w:spacing w:line="360" w:lineRule="auto"/>
        <w:ind w:left="567" w:hanging="425"/>
        <w:jc w:val="both"/>
        <w:rPr>
          <w:sz w:val="24"/>
          <w:szCs w:val="24"/>
        </w:rPr>
      </w:pPr>
      <w:r w:rsidRPr="00717919">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83B9287"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administratorem Pani/Pana danych osobowych jest Wójt Gminy Stężyca z siedzibą w Urzędzie Gminy Stężyca, ul. Parkowa 1, 83-322 Stężyca</w:t>
      </w:r>
      <w:r w:rsidRPr="00717919">
        <w:rPr>
          <w:b/>
          <w:sz w:val="24"/>
          <w:szCs w:val="24"/>
        </w:rPr>
        <w:t>.</w:t>
      </w:r>
    </w:p>
    <w:p w14:paraId="3071197D" w14:textId="246B1972" w:rsidR="00761E5A" w:rsidRPr="00717919" w:rsidRDefault="00761E5A">
      <w:pPr>
        <w:numPr>
          <w:ilvl w:val="0"/>
          <w:numId w:val="9"/>
        </w:numPr>
        <w:spacing w:line="360" w:lineRule="auto"/>
        <w:ind w:left="993" w:hanging="426"/>
        <w:jc w:val="both"/>
        <w:rPr>
          <w:sz w:val="24"/>
          <w:szCs w:val="24"/>
        </w:rPr>
      </w:pPr>
      <w:r w:rsidRPr="00717919">
        <w:rPr>
          <w:sz w:val="24"/>
          <w:szCs w:val="24"/>
        </w:rPr>
        <w:t>administrator wyznaczył Inspektora Danych Osobo</w:t>
      </w:r>
      <w:r w:rsidR="00841282">
        <w:rPr>
          <w:sz w:val="24"/>
          <w:szCs w:val="24"/>
        </w:rPr>
        <w:t>wych: Pana Marka Puś</w:t>
      </w:r>
      <w:r w:rsidRPr="00717919">
        <w:rPr>
          <w:sz w:val="24"/>
          <w:szCs w:val="24"/>
        </w:rPr>
        <w:t>, z którym można się kontaktować pod adresem e-mail: inspektor@cbi24.pl</w:t>
      </w:r>
    </w:p>
    <w:p w14:paraId="7DEB9F15"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Pani/Pana dane osobowe przetwarzane będą na podstawie art. 6 ust. 1 lit. c RODO w celu związanym z przedmiotowym postępowaniem o udzielenie zamówienia publicznego, prowadzonym na podstawie ustawy Prawo zamówień publicznych.</w:t>
      </w:r>
    </w:p>
    <w:p w14:paraId="5342DE31"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odbiorcami Pani/Pana danych osobowych będą osoby lub podmioty, którym udostępniona zostanie dokumentacja postępowania w oparciu o ustawę PZP</w:t>
      </w:r>
    </w:p>
    <w:p w14:paraId="4752D77D"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021C082"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obowiązek podania przez Panią/Pana danych osobowych bezpośrednio Pani/Pana dotyczących jest wymogiem ustawowym określonym w przepisach ustawy PZP, związanym z udziałem w postępowaniu o udzielenie zamówienia publicznego.</w:t>
      </w:r>
    </w:p>
    <w:p w14:paraId="39E31CDC"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w odniesieniu do Pani/Pana danych osobowych decyzje nie będą podejmowane w sposób zautomatyzowany, stosownie do art. 22 RODO.</w:t>
      </w:r>
    </w:p>
    <w:p w14:paraId="58D6F166"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posiada Pani/Pan:</w:t>
      </w:r>
    </w:p>
    <w:p w14:paraId="48F7A8DA" w14:textId="77777777" w:rsidR="00761E5A" w:rsidRPr="00717919" w:rsidRDefault="00761E5A">
      <w:pPr>
        <w:numPr>
          <w:ilvl w:val="0"/>
          <w:numId w:val="10"/>
        </w:numPr>
        <w:spacing w:line="360" w:lineRule="auto"/>
        <w:ind w:left="1276" w:hanging="283"/>
        <w:jc w:val="both"/>
        <w:rPr>
          <w:sz w:val="24"/>
          <w:szCs w:val="24"/>
        </w:rPr>
      </w:pPr>
      <w:r w:rsidRPr="00717919">
        <w:rPr>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158205" w14:textId="77777777" w:rsidR="00761E5A" w:rsidRPr="00717919" w:rsidRDefault="00761E5A">
      <w:pPr>
        <w:numPr>
          <w:ilvl w:val="0"/>
          <w:numId w:val="10"/>
        </w:numPr>
        <w:spacing w:line="360" w:lineRule="auto"/>
        <w:ind w:left="1276" w:hanging="283"/>
        <w:jc w:val="both"/>
        <w:rPr>
          <w:sz w:val="24"/>
          <w:szCs w:val="24"/>
        </w:rPr>
      </w:pPr>
      <w:r w:rsidRPr="00717919">
        <w:rPr>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429D6F4" w14:textId="45602A9D" w:rsidR="00761E5A" w:rsidRPr="00717919" w:rsidRDefault="00761E5A">
      <w:pPr>
        <w:numPr>
          <w:ilvl w:val="0"/>
          <w:numId w:val="10"/>
        </w:numPr>
        <w:spacing w:line="360" w:lineRule="auto"/>
        <w:ind w:left="1276" w:hanging="283"/>
        <w:jc w:val="both"/>
        <w:rPr>
          <w:sz w:val="24"/>
          <w:szCs w:val="24"/>
        </w:rPr>
      </w:pPr>
      <w:r w:rsidRPr="00717919">
        <w:rPr>
          <w:sz w:val="24"/>
          <w:szCs w:val="24"/>
        </w:rPr>
        <w:t>na podstawie art. 18 RODO prawo żądania od administratora ograniczenia przetwarzania danych osobowych z zastrzeżeniem okresu trwania postępowania o udzielenie zamówienia publicznego lub konkursu oraz przypadków, o których mowa w art.</w:t>
      </w:r>
      <w:r w:rsidR="00340811">
        <w:rPr>
          <w:sz w:val="24"/>
          <w:szCs w:val="24"/>
        </w:rPr>
        <w:t xml:space="preserve"> </w:t>
      </w:r>
      <w:r w:rsidRPr="00717919">
        <w:rPr>
          <w:sz w:val="24"/>
          <w:szCs w:val="24"/>
        </w:rPr>
        <w:t>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282003" w14:textId="77777777" w:rsidR="00761E5A" w:rsidRPr="00717919" w:rsidRDefault="00761E5A">
      <w:pPr>
        <w:numPr>
          <w:ilvl w:val="0"/>
          <w:numId w:val="10"/>
        </w:numPr>
        <w:spacing w:line="360" w:lineRule="auto"/>
        <w:ind w:left="1276" w:hanging="283"/>
        <w:jc w:val="both"/>
        <w:rPr>
          <w:sz w:val="24"/>
          <w:szCs w:val="24"/>
        </w:rPr>
      </w:pPr>
      <w:r w:rsidRPr="00717919">
        <w:rPr>
          <w:sz w:val="24"/>
          <w:szCs w:val="24"/>
        </w:rPr>
        <w:lastRenderedPageBreak/>
        <w:t xml:space="preserve">prawo do wniesienia skargi do Prezesa Urzędu Ochrony Danych Osobowych, gdy uzna Pani/Pan, że przetwarzanie danych osobowych Pani/Pana dotyczących narusza przepisy RODO; </w:t>
      </w:r>
      <w:r w:rsidRPr="00717919">
        <w:rPr>
          <w:i/>
          <w:sz w:val="24"/>
          <w:szCs w:val="24"/>
        </w:rPr>
        <w:t xml:space="preserve"> </w:t>
      </w:r>
    </w:p>
    <w:p w14:paraId="5260F6F8"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nie przysługuje Pani/Panu:</w:t>
      </w:r>
    </w:p>
    <w:p w14:paraId="6CEF66CD" w14:textId="77777777" w:rsidR="00761E5A" w:rsidRPr="00717919" w:rsidRDefault="00761E5A">
      <w:pPr>
        <w:numPr>
          <w:ilvl w:val="0"/>
          <w:numId w:val="19"/>
        </w:numPr>
        <w:spacing w:line="360" w:lineRule="auto"/>
        <w:ind w:left="1276" w:hanging="283"/>
        <w:jc w:val="both"/>
        <w:rPr>
          <w:sz w:val="24"/>
          <w:szCs w:val="24"/>
        </w:rPr>
      </w:pPr>
      <w:r w:rsidRPr="00717919">
        <w:rPr>
          <w:sz w:val="24"/>
          <w:szCs w:val="24"/>
        </w:rPr>
        <w:t>w związku z art. 17 ust. 3 lit. b, d lub e RODO prawo do usunięcia danych osobowych;</w:t>
      </w:r>
    </w:p>
    <w:p w14:paraId="3747B717" w14:textId="77777777" w:rsidR="00761E5A" w:rsidRPr="00717919" w:rsidRDefault="00761E5A">
      <w:pPr>
        <w:numPr>
          <w:ilvl w:val="0"/>
          <w:numId w:val="19"/>
        </w:numPr>
        <w:spacing w:line="360" w:lineRule="auto"/>
        <w:ind w:left="1276" w:hanging="283"/>
        <w:jc w:val="both"/>
        <w:rPr>
          <w:sz w:val="24"/>
          <w:szCs w:val="24"/>
        </w:rPr>
      </w:pPr>
      <w:r w:rsidRPr="00717919">
        <w:rPr>
          <w:sz w:val="24"/>
          <w:szCs w:val="24"/>
        </w:rPr>
        <w:t>prawo do przenoszenia danych osobowych, o którym mowa w art. 20 RODO;</w:t>
      </w:r>
    </w:p>
    <w:p w14:paraId="5547C77E" w14:textId="77777777" w:rsidR="00761E5A" w:rsidRPr="00717919" w:rsidRDefault="00761E5A">
      <w:pPr>
        <w:numPr>
          <w:ilvl w:val="0"/>
          <w:numId w:val="19"/>
        </w:numPr>
        <w:spacing w:line="360" w:lineRule="auto"/>
        <w:ind w:left="1276" w:hanging="283"/>
        <w:jc w:val="both"/>
        <w:rPr>
          <w:sz w:val="24"/>
          <w:szCs w:val="24"/>
        </w:rPr>
      </w:pPr>
      <w:r w:rsidRPr="00717919">
        <w:rPr>
          <w:sz w:val="24"/>
          <w:szCs w:val="24"/>
        </w:rPr>
        <w:t xml:space="preserve">na podstawie art. 21 RODO prawo sprzeciwu, wobec przetwarzania danych osobowych, gdyż podstawą prawną przetwarzania Pani/Pana danych osobowych jest art. 6 ust. 1 lit. c RODO; </w:t>
      </w:r>
    </w:p>
    <w:p w14:paraId="3DBD1A52" w14:textId="77777777" w:rsidR="00761E5A" w:rsidRDefault="00761E5A">
      <w:pPr>
        <w:numPr>
          <w:ilvl w:val="0"/>
          <w:numId w:val="9"/>
        </w:numPr>
        <w:spacing w:line="360" w:lineRule="auto"/>
        <w:ind w:left="993" w:hanging="426"/>
        <w:jc w:val="both"/>
        <w:rPr>
          <w:sz w:val="24"/>
          <w:szCs w:val="24"/>
        </w:rPr>
      </w:pPr>
      <w:r w:rsidRPr="00717919">
        <w:rPr>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44860B0" w14:textId="77777777" w:rsidR="00340811" w:rsidRPr="00717919" w:rsidRDefault="00340811" w:rsidP="00340811">
      <w:pPr>
        <w:spacing w:line="360" w:lineRule="auto"/>
        <w:jc w:val="both"/>
        <w:rPr>
          <w:sz w:val="24"/>
          <w:szCs w:val="24"/>
        </w:rPr>
      </w:pPr>
    </w:p>
    <w:p w14:paraId="0000015C" w14:textId="7966A8A6" w:rsidR="005F468C" w:rsidRPr="00841282" w:rsidRDefault="00596F81" w:rsidP="00E628B2">
      <w:pPr>
        <w:pStyle w:val="Nagwek2"/>
        <w:spacing w:before="0" w:after="0" w:line="360" w:lineRule="auto"/>
        <w:jc w:val="both"/>
        <w:rPr>
          <w:b/>
          <w:sz w:val="24"/>
          <w:szCs w:val="24"/>
        </w:rPr>
      </w:pPr>
      <w:bookmarkStart w:id="21" w:name="_Toc187308775"/>
      <w:r w:rsidRPr="00841282">
        <w:rPr>
          <w:b/>
          <w:sz w:val="24"/>
          <w:szCs w:val="24"/>
        </w:rPr>
        <w:t>XX</w:t>
      </w:r>
      <w:r w:rsidR="00DE3FBD" w:rsidRPr="00841282">
        <w:rPr>
          <w:b/>
          <w:sz w:val="24"/>
          <w:szCs w:val="24"/>
        </w:rPr>
        <w:t>I</w:t>
      </w:r>
      <w:r w:rsidRPr="00841282">
        <w:rPr>
          <w:b/>
          <w:sz w:val="24"/>
          <w:szCs w:val="24"/>
        </w:rPr>
        <w:t>. Spis załączników</w:t>
      </w:r>
      <w:bookmarkEnd w:id="21"/>
    </w:p>
    <w:p w14:paraId="35B497C5" w14:textId="2B8016E8" w:rsidR="00B576BD" w:rsidRPr="00340811" w:rsidRDefault="00B576BD" w:rsidP="00340811">
      <w:pPr>
        <w:spacing w:line="360" w:lineRule="auto"/>
        <w:jc w:val="both"/>
        <w:rPr>
          <w:sz w:val="24"/>
          <w:szCs w:val="24"/>
        </w:rPr>
      </w:pPr>
      <w:r w:rsidRPr="00340811">
        <w:rPr>
          <w:sz w:val="24"/>
          <w:szCs w:val="24"/>
        </w:rPr>
        <w:t>Załącznik nr 1 Formularz oferty</w:t>
      </w:r>
    </w:p>
    <w:p w14:paraId="6C2F4305" w14:textId="15F89598" w:rsidR="00B576BD" w:rsidRPr="00340811" w:rsidRDefault="00B576BD" w:rsidP="00340811">
      <w:pPr>
        <w:spacing w:line="360" w:lineRule="auto"/>
        <w:jc w:val="both"/>
        <w:rPr>
          <w:sz w:val="24"/>
          <w:szCs w:val="24"/>
        </w:rPr>
      </w:pPr>
      <w:r w:rsidRPr="00340811">
        <w:rPr>
          <w:sz w:val="24"/>
          <w:szCs w:val="24"/>
        </w:rPr>
        <w:t>Załącznik nr 2 Formularz oświadczenia Wykonawcy o spełnieniu warunków udziału i braku podstaw do wykluczenia</w:t>
      </w:r>
    </w:p>
    <w:p w14:paraId="4A41C208" w14:textId="642694E7" w:rsidR="00B576BD" w:rsidRPr="00340811" w:rsidRDefault="00B576BD" w:rsidP="00340811">
      <w:pPr>
        <w:spacing w:line="360" w:lineRule="auto"/>
        <w:jc w:val="both"/>
        <w:rPr>
          <w:sz w:val="24"/>
          <w:szCs w:val="24"/>
        </w:rPr>
      </w:pPr>
      <w:r w:rsidRPr="00340811">
        <w:rPr>
          <w:sz w:val="24"/>
          <w:szCs w:val="24"/>
        </w:rPr>
        <w:t>Załącznik nr 3 Formularz oświadczenia Podmiotu udostępniającego zasoby o spełnieniu warunków udziału i braku podstaw do wykluczenia</w:t>
      </w:r>
    </w:p>
    <w:p w14:paraId="51DA54DC" w14:textId="2AE06048" w:rsidR="00DB2548" w:rsidRPr="00340811" w:rsidRDefault="00DB2548" w:rsidP="00340811">
      <w:pPr>
        <w:spacing w:line="360" w:lineRule="auto"/>
        <w:jc w:val="both"/>
        <w:rPr>
          <w:sz w:val="24"/>
          <w:szCs w:val="24"/>
        </w:rPr>
      </w:pPr>
      <w:r w:rsidRPr="00340811">
        <w:rPr>
          <w:sz w:val="24"/>
          <w:szCs w:val="24"/>
        </w:rPr>
        <w:t xml:space="preserve">Załącznik nr 4 Oświadczenie o grupie kapitałowej </w:t>
      </w:r>
    </w:p>
    <w:p w14:paraId="2DE31350" w14:textId="169C8595" w:rsidR="00717919" w:rsidRPr="00340811" w:rsidRDefault="00B576BD" w:rsidP="00340811">
      <w:pPr>
        <w:spacing w:line="360" w:lineRule="auto"/>
        <w:jc w:val="both"/>
        <w:rPr>
          <w:sz w:val="24"/>
          <w:szCs w:val="24"/>
        </w:rPr>
      </w:pPr>
      <w:r w:rsidRPr="00340811">
        <w:rPr>
          <w:sz w:val="24"/>
          <w:szCs w:val="24"/>
        </w:rPr>
        <w:t>Załącznik A - Opis przedmiotu zamówienia</w:t>
      </w:r>
    </w:p>
    <w:sectPr w:rsidR="00717919" w:rsidRPr="00340811">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CFC3" w14:textId="77777777" w:rsidR="004C0F47" w:rsidRDefault="004C0F47">
      <w:pPr>
        <w:spacing w:line="240" w:lineRule="auto"/>
      </w:pPr>
      <w:r>
        <w:separator/>
      </w:r>
    </w:p>
  </w:endnote>
  <w:endnote w:type="continuationSeparator" w:id="0">
    <w:p w14:paraId="7903D2B4" w14:textId="77777777" w:rsidR="004C0F47" w:rsidRDefault="004C0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5" w14:textId="77777777" w:rsidR="004C0F47" w:rsidRDefault="004C0F47">
    <w:pPr>
      <w:jc w:val="right"/>
    </w:pPr>
    <w:r>
      <w:fldChar w:fldCharType="begin"/>
    </w:r>
    <w:r>
      <w:instrText>PAGE</w:instrText>
    </w:r>
    <w:r>
      <w:fldChar w:fldCharType="separate"/>
    </w:r>
    <w:r w:rsidR="00156764">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E36B7" w14:textId="77777777" w:rsidR="004C0F47" w:rsidRDefault="004C0F47">
      <w:pPr>
        <w:spacing w:line="240" w:lineRule="auto"/>
      </w:pPr>
      <w:r>
        <w:separator/>
      </w:r>
    </w:p>
  </w:footnote>
  <w:footnote w:type="continuationSeparator" w:id="0">
    <w:p w14:paraId="453DBA95" w14:textId="77777777" w:rsidR="004C0F47" w:rsidRDefault="004C0F47">
      <w:pPr>
        <w:spacing w:line="240" w:lineRule="auto"/>
      </w:pPr>
      <w:r>
        <w:continuationSeparator/>
      </w:r>
    </w:p>
  </w:footnote>
  <w:footnote w:id="1">
    <w:p w14:paraId="00000169" w14:textId="77777777" w:rsidR="004C0F47" w:rsidRDefault="004C0F47">
      <w:pPr>
        <w:spacing w:line="240" w:lineRule="auto"/>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00000172" w14:textId="4F14279B" w:rsidR="004C0F47" w:rsidRDefault="004C0F47">
      <w:pPr>
        <w:spacing w:line="240" w:lineRule="auto"/>
        <w:jc w:val="both"/>
        <w:rPr>
          <w:sz w:val="16"/>
          <w:szCs w:val="16"/>
        </w:rPr>
      </w:pPr>
      <w:r>
        <w:rPr>
          <w:vertAlign w:val="superscript"/>
        </w:rPr>
        <w:footnoteRef/>
      </w:r>
      <w:r>
        <w:rPr>
          <w:sz w:val="16"/>
          <w:szCs w:val="16"/>
        </w:rPr>
        <w:t xml:space="preserve"> Zgodnie z art. 462 ust. 2 PZP zamawiający jest uprawniony do wymagania wskazania w ofercie podwykonawców, o ile na tym etapie Wykonawca dysponuje taką wiedzą. </w:t>
      </w:r>
    </w:p>
  </w:footnote>
  <w:footnote w:id="3">
    <w:p w14:paraId="00000174" w14:textId="77777777" w:rsidR="004C0F47" w:rsidRDefault="004C0F47">
      <w:pPr>
        <w:spacing w:line="240" w:lineRule="auto"/>
        <w:jc w:val="both"/>
        <w:rPr>
          <w:sz w:val="16"/>
          <w:szCs w:val="16"/>
        </w:rPr>
      </w:pPr>
      <w:r>
        <w:rPr>
          <w:vertAlign w:val="superscript"/>
        </w:rPr>
        <w:footnoteRef/>
      </w:r>
      <w:r>
        <w:rPr>
          <w:sz w:val="16"/>
          <w:szCs w:val="16"/>
        </w:rPr>
        <w:t xml:space="preserve"> Fakultatywny element SWZ wprowadzany tylko w tych postępowaniach, w których stawiane są warunki udziału w rozumieniu art. 57 pkt 2 PZP </w:t>
      </w:r>
    </w:p>
  </w:footnote>
  <w:footnote w:id="4">
    <w:p w14:paraId="00000179" w14:textId="77777777" w:rsidR="004C0F47" w:rsidRDefault="004C0F47">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5">
    <w:p w14:paraId="0000017B" w14:textId="77777777" w:rsidR="004C0F47" w:rsidRDefault="004C0F47">
      <w:pPr>
        <w:spacing w:line="240" w:lineRule="auto"/>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6">
    <w:p w14:paraId="0000017C" w14:textId="77777777" w:rsidR="004C0F47" w:rsidRDefault="004C0F47">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7">
    <w:p w14:paraId="51969A5A" w14:textId="77777777" w:rsidR="004C0F47" w:rsidRDefault="004C0F47" w:rsidP="005B6E01">
      <w:pPr>
        <w:spacing w:line="240" w:lineRule="auto"/>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8">
    <w:p w14:paraId="00000193" w14:textId="77777777" w:rsidR="004C0F47" w:rsidRDefault="004C0F47" w:rsidP="00B74371">
      <w:pPr>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9">
    <w:p w14:paraId="552D9694" w14:textId="77777777" w:rsidR="004C0F47" w:rsidRDefault="004C0F47" w:rsidP="00AC5D60">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7" w14:textId="67E27718" w:rsidR="004C0F47" w:rsidRPr="00DE3FBD" w:rsidRDefault="004C0F47">
    <w:pPr>
      <w:rPr>
        <w:rFonts w:eastAsia="Calibri"/>
        <w:color w:val="434343"/>
      </w:rPr>
    </w:pPr>
    <w:r w:rsidRPr="00DE3FBD">
      <w:rPr>
        <w:rFonts w:eastAsia="Calibri"/>
        <w:color w:val="434343"/>
      </w:rPr>
      <w:t xml:space="preserve">Nr postępowania: </w:t>
    </w:r>
    <w:r w:rsidR="0099112B">
      <w:rPr>
        <w:rFonts w:eastAsia="Calibri"/>
        <w:color w:val="434343"/>
      </w:rPr>
      <w:t>ZP</w:t>
    </w:r>
    <w:r w:rsidRPr="00DE3FBD">
      <w:rPr>
        <w:rFonts w:eastAsia="Calibri"/>
        <w:color w:val="434343"/>
      </w:rPr>
      <w:t>.271.</w:t>
    </w:r>
    <w:r>
      <w:rPr>
        <w:rFonts w:eastAsia="Calibri"/>
        <w:color w:val="434343"/>
      </w:rPr>
      <w:t>1.</w:t>
    </w:r>
    <w:r w:rsidR="0099112B">
      <w:rPr>
        <w:rFonts w:eastAsia="Calibri"/>
        <w:color w:val="434343"/>
      </w:rPr>
      <w:t>1</w:t>
    </w:r>
    <w:r w:rsidR="00156764">
      <w:rPr>
        <w:rFonts w:eastAsia="Calibri"/>
        <w:color w:val="434343"/>
      </w:rPr>
      <w:t>.202</w:t>
    </w:r>
    <w:r w:rsidR="0099112B">
      <w:rPr>
        <w:rFonts w:eastAsia="Calibri"/>
        <w:color w:val="434343"/>
      </w:rPr>
      <w:t>5</w:t>
    </w:r>
    <w:r w:rsidRPr="00DE3FBD">
      <w:rPr>
        <w:rFonts w:eastAsia="Calibri"/>
        <w:color w:val="434343"/>
      </w:rPr>
      <w:t>.WC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8D3889"/>
    <w:multiLevelType w:val="hybridMultilevel"/>
    <w:tmpl w:val="3E525EA4"/>
    <w:lvl w:ilvl="0" w:tplc="04150017">
      <w:start w:val="1"/>
      <w:numFmt w:val="lowerLetter"/>
      <w:lvlText w:val="%1)"/>
      <w:lvlJc w:val="left"/>
      <w:pPr>
        <w:ind w:left="1227" w:hanging="360"/>
      </w:pPr>
    </w:lvl>
    <w:lvl w:ilvl="1" w:tplc="FFFFFFFF" w:tentative="1">
      <w:start w:val="1"/>
      <w:numFmt w:val="lowerLetter"/>
      <w:lvlText w:val="%2."/>
      <w:lvlJc w:val="left"/>
      <w:pPr>
        <w:ind w:left="1947" w:hanging="360"/>
      </w:pPr>
    </w:lvl>
    <w:lvl w:ilvl="2" w:tplc="FFFFFFFF" w:tentative="1">
      <w:start w:val="1"/>
      <w:numFmt w:val="lowerRoman"/>
      <w:lvlText w:val="%3."/>
      <w:lvlJc w:val="right"/>
      <w:pPr>
        <w:ind w:left="2667" w:hanging="180"/>
      </w:pPr>
    </w:lvl>
    <w:lvl w:ilvl="3" w:tplc="FFFFFFFF" w:tentative="1">
      <w:start w:val="1"/>
      <w:numFmt w:val="decimal"/>
      <w:lvlText w:val="%4."/>
      <w:lvlJc w:val="left"/>
      <w:pPr>
        <w:ind w:left="3387" w:hanging="360"/>
      </w:pPr>
    </w:lvl>
    <w:lvl w:ilvl="4" w:tplc="FFFFFFFF" w:tentative="1">
      <w:start w:val="1"/>
      <w:numFmt w:val="lowerLetter"/>
      <w:lvlText w:val="%5."/>
      <w:lvlJc w:val="left"/>
      <w:pPr>
        <w:ind w:left="4107" w:hanging="360"/>
      </w:pPr>
    </w:lvl>
    <w:lvl w:ilvl="5" w:tplc="FFFFFFFF" w:tentative="1">
      <w:start w:val="1"/>
      <w:numFmt w:val="lowerRoman"/>
      <w:lvlText w:val="%6."/>
      <w:lvlJc w:val="right"/>
      <w:pPr>
        <w:ind w:left="4827" w:hanging="180"/>
      </w:pPr>
    </w:lvl>
    <w:lvl w:ilvl="6" w:tplc="FFFFFFFF" w:tentative="1">
      <w:start w:val="1"/>
      <w:numFmt w:val="decimal"/>
      <w:lvlText w:val="%7."/>
      <w:lvlJc w:val="left"/>
      <w:pPr>
        <w:ind w:left="5547" w:hanging="360"/>
      </w:pPr>
    </w:lvl>
    <w:lvl w:ilvl="7" w:tplc="FFFFFFFF" w:tentative="1">
      <w:start w:val="1"/>
      <w:numFmt w:val="lowerLetter"/>
      <w:lvlText w:val="%8."/>
      <w:lvlJc w:val="left"/>
      <w:pPr>
        <w:ind w:left="6267" w:hanging="360"/>
      </w:pPr>
    </w:lvl>
    <w:lvl w:ilvl="8" w:tplc="FFFFFFFF" w:tentative="1">
      <w:start w:val="1"/>
      <w:numFmt w:val="lowerRoman"/>
      <w:lvlText w:val="%9."/>
      <w:lvlJc w:val="right"/>
      <w:pPr>
        <w:ind w:left="6987" w:hanging="180"/>
      </w:pPr>
    </w:lvl>
  </w:abstractNum>
  <w:abstractNum w:abstractNumId="2" w15:restartNumberingAfterBreak="0">
    <w:nsid w:val="03546296"/>
    <w:multiLevelType w:val="hybridMultilevel"/>
    <w:tmpl w:val="64908478"/>
    <w:lvl w:ilvl="0" w:tplc="04150019">
      <w:start w:val="1"/>
      <w:numFmt w:val="lowerLetter"/>
      <w:lvlText w:val="%1."/>
      <w:lvlJc w:val="left"/>
      <w:pPr>
        <w:ind w:left="-197" w:hanging="360"/>
      </w:pPr>
    </w:lvl>
    <w:lvl w:ilvl="1" w:tplc="82187502">
      <w:start w:val="1"/>
      <w:numFmt w:val="lowerLetter"/>
      <w:lvlText w:val="%2)"/>
      <w:lvlJc w:val="left"/>
      <w:pPr>
        <w:ind w:left="868" w:hanging="705"/>
      </w:pPr>
      <w:rPr>
        <w:rFonts w:hint="default"/>
      </w:r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3" w15:restartNumberingAfterBreak="0">
    <w:nsid w:val="04CC4423"/>
    <w:multiLevelType w:val="hybridMultilevel"/>
    <w:tmpl w:val="76CAC2CC"/>
    <w:lvl w:ilvl="0" w:tplc="78083134">
      <w:start w:val="7"/>
      <w:numFmt w:val="decimal"/>
      <w:lvlText w:val="%1."/>
      <w:lvlJc w:val="left"/>
      <w:pPr>
        <w:ind w:left="5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3075B"/>
    <w:multiLevelType w:val="hybridMultilevel"/>
    <w:tmpl w:val="F8C430B0"/>
    <w:lvl w:ilvl="0" w:tplc="04150011">
      <w:start w:val="1"/>
      <w:numFmt w:val="decimal"/>
      <w:lvlText w:val="%1)"/>
      <w:lvlJc w:val="left"/>
      <w:pPr>
        <w:ind w:left="507" w:hanging="360"/>
      </w:p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5" w15:restartNumberingAfterBreak="0">
    <w:nsid w:val="059A124E"/>
    <w:multiLevelType w:val="hybridMultilevel"/>
    <w:tmpl w:val="C37C0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0E53B0"/>
    <w:multiLevelType w:val="hybridMultilevel"/>
    <w:tmpl w:val="027C98C6"/>
    <w:lvl w:ilvl="0" w:tplc="796A5462">
      <w:start w:val="11"/>
      <w:numFmt w:val="decimal"/>
      <w:lvlText w:val="%1)"/>
      <w:lvlJc w:val="left"/>
      <w:pPr>
        <w:ind w:left="-197"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E080468"/>
    <w:multiLevelType w:val="hybridMultilevel"/>
    <w:tmpl w:val="97F4F8B2"/>
    <w:lvl w:ilvl="0" w:tplc="0415000F">
      <w:start w:val="1"/>
      <w:numFmt w:val="decimal"/>
      <w:lvlText w:val="%1."/>
      <w:lvlJc w:val="left"/>
      <w:pPr>
        <w:ind w:left="523" w:hanging="360"/>
      </w:p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9" w15:restartNumberingAfterBreak="0">
    <w:nsid w:val="16C81C48"/>
    <w:multiLevelType w:val="hybridMultilevel"/>
    <w:tmpl w:val="6D668410"/>
    <w:lvl w:ilvl="0" w:tplc="04150001">
      <w:start w:val="1"/>
      <w:numFmt w:val="bullet"/>
      <w:lvlText w:val=""/>
      <w:lvlJc w:val="left"/>
      <w:pPr>
        <w:ind w:left="360" w:hanging="360"/>
      </w:pPr>
      <w:rPr>
        <w:rFonts w:ascii="Symbol" w:hAnsi="Symbol"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F157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183653"/>
    <w:multiLevelType w:val="hybridMultilevel"/>
    <w:tmpl w:val="9E0E2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0638F5"/>
    <w:multiLevelType w:val="hybridMultilevel"/>
    <w:tmpl w:val="948E9F16"/>
    <w:lvl w:ilvl="0" w:tplc="0415000F">
      <w:start w:val="1"/>
      <w:numFmt w:val="decimal"/>
      <w:lvlText w:val="%1."/>
      <w:lvlJc w:val="left"/>
      <w:pPr>
        <w:ind w:left="1227" w:hanging="360"/>
      </w:pPr>
    </w:lvl>
    <w:lvl w:ilvl="1" w:tplc="04150019" w:tentative="1">
      <w:start w:val="1"/>
      <w:numFmt w:val="lowerLetter"/>
      <w:lvlText w:val="%2."/>
      <w:lvlJc w:val="left"/>
      <w:pPr>
        <w:ind w:left="1947" w:hanging="360"/>
      </w:pPr>
    </w:lvl>
    <w:lvl w:ilvl="2" w:tplc="0415001B" w:tentative="1">
      <w:start w:val="1"/>
      <w:numFmt w:val="lowerRoman"/>
      <w:lvlText w:val="%3."/>
      <w:lvlJc w:val="right"/>
      <w:pPr>
        <w:ind w:left="2667" w:hanging="180"/>
      </w:pPr>
    </w:lvl>
    <w:lvl w:ilvl="3" w:tplc="0415000F" w:tentative="1">
      <w:start w:val="1"/>
      <w:numFmt w:val="decimal"/>
      <w:lvlText w:val="%4."/>
      <w:lvlJc w:val="left"/>
      <w:pPr>
        <w:ind w:left="3387" w:hanging="360"/>
      </w:pPr>
    </w:lvl>
    <w:lvl w:ilvl="4" w:tplc="04150019" w:tentative="1">
      <w:start w:val="1"/>
      <w:numFmt w:val="lowerLetter"/>
      <w:lvlText w:val="%5."/>
      <w:lvlJc w:val="left"/>
      <w:pPr>
        <w:ind w:left="4107" w:hanging="360"/>
      </w:pPr>
    </w:lvl>
    <w:lvl w:ilvl="5" w:tplc="0415001B" w:tentative="1">
      <w:start w:val="1"/>
      <w:numFmt w:val="lowerRoman"/>
      <w:lvlText w:val="%6."/>
      <w:lvlJc w:val="right"/>
      <w:pPr>
        <w:ind w:left="4827" w:hanging="180"/>
      </w:pPr>
    </w:lvl>
    <w:lvl w:ilvl="6" w:tplc="0415000F" w:tentative="1">
      <w:start w:val="1"/>
      <w:numFmt w:val="decimal"/>
      <w:lvlText w:val="%7."/>
      <w:lvlJc w:val="left"/>
      <w:pPr>
        <w:ind w:left="5547" w:hanging="360"/>
      </w:pPr>
    </w:lvl>
    <w:lvl w:ilvl="7" w:tplc="04150019" w:tentative="1">
      <w:start w:val="1"/>
      <w:numFmt w:val="lowerLetter"/>
      <w:lvlText w:val="%8."/>
      <w:lvlJc w:val="left"/>
      <w:pPr>
        <w:ind w:left="6267" w:hanging="360"/>
      </w:pPr>
    </w:lvl>
    <w:lvl w:ilvl="8" w:tplc="0415001B" w:tentative="1">
      <w:start w:val="1"/>
      <w:numFmt w:val="lowerRoman"/>
      <w:lvlText w:val="%9."/>
      <w:lvlJc w:val="right"/>
      <w:pPr>
        <w:ind w:left="6987" w:hanging="180"/>
      </w:pPr>
    </w:lvl>
  </w:abstractNum>
  <w:abstractNum w:abstractNumId="13"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5" w15:restartNumberingAfterBreak="0">
    <w:nsid w:val="2717474C"/>
    <w:multiLevelType w:val="hybridMultilevel"/>
    <w:tmpl w:val="F572DF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8"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CA092C"/>
    <w:multiLevelType w:val="hybridMultilevel"/>
    <w:tmpl w:val="DC740FF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4B2173D8"/>
    <w:multiLevelType w:val="hybridMultilevel"/>
    <w:tmpl w:val="66CAEBB0"/>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5CBE7C76">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C216624"/>
    <w:multiLevelType w:val="multilevel"/>
    <w:tmpl w:val="FCA02DF2"/>
    <w:lvl w:ilvl="0">
      <w:start w:val="1"/>
      <w:numFmt w:val="decimal"/>
      <w:lvlText w:val="%1."/>
      <w:lvlJc w:val="left"/>
      <w:pPr>
        <w:ind w:left="1800" w:hanging="363"/>
      </w:pPr>
      <w:rPr>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CFE60FB"/>
    <w:multiLevelType w:val="hybridMultilevel"/>
    <w:tmpl w:val="504E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5033C7"/>
    <w:multiLevelType w:val="multilevel"/>
    <w:tmpl w:val="09AA0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B7B53C2"/>
    <w:multiLevelType w:val="hybridMultilevel"/>
    <w:tmpl w:val="EEEC7664"/>
    <w:lvl w:ilvl="0" w:tplc="04150017">
      <w:start w:val="1"/>
      <w:numFmt w:val="lowerLetter"/>
      <w:lvlText w:val="%1)"/>
      <w:lvlJc w:val="left"/>
      <w:pPr>
        <w:ind w:left="523" w:hanging="360"/>
      </w:pPr>
    </w:lvl>
    <w:lvl w:ilvl="1" w:tplc="FFFFFFFF" w:tentative="1">
      <w:start w:val="1"/>
      <w:numFmt w:val="lowerLetter"/>
      <w:lvlText w:val="%2."/>
      <w:lvlJc w:val="left"/>
      <w:pPr>
        <w:ind w:left="1243" w:hanging="360"/>
      </w:pPr>
    </w:lvl>
    <w:lvl w:ilvl="2" w:tplc="FFFFFFFF" w:tentative="1">
      <w:start w:val="1"/>
      <w:numFmt w:val="lowerRoman"/>
      <w:lvlText w:val="%3."/>
      <w:lvlJc w:val="right"/>
      <w:pPr>
        <w:ind w:left="1963" w:hanging="180"/>
      </w:pPr>
    </w:lvl>
    <w:lvl w:ilvl="3" w:tplc="FFFFFFFF" w:tentative="1">
      <w:start w:val="1"/>
      <w:numFmt w:val="decimal"/>
      <w:lvlText w:val="%4."/>
      <w:lvlJc w:val="left"/>
      <w:pPr>
        <w:ind w:left="2683" w:hanging="360"/>
      </w:pPr>
    </w:lvl>
    <w:lvl w:ilvl="4" w:tplc="FFFFFFFF" w:tentative="1">
      <w:start w:val="1"/>
      <w:numFmt w:val="lowerLetter"/>
      <w:lvlText w:val="%5."/>
      <w:lvlJc w:val="left"/>
      <w:pPr>
        <w:ind w:left="3403" w:hanging="360"/>
      </w:pPr>
    </w:lvl>
    <w:lvl w:ilvl="5" w:tplc="FFFFFFFF" w:tentative="1">
      <w:start w:val="1"/>
      <w:numFmt w:val="lowerRoman"/>
      <w:lvlText w:val="%6."/>
      <w:lvlJc w:val="right"/>
      <w:pPr>
        <w:ind w:left="4123" w:hanging="180"/>
      </w:pPr>
    </w:lvl>
    <w:lvl w:ilvl="6" w:tplc="FFFFFFFF" w:tentative="1">
      <w:start w:val="1"/>
      <w:numFmt w:val="decimal"/>
      <w:lvlText w:val="%7."/>
      <w:lvlJc w:val="left"/>
      <w:pPr>
        <w:ind w:left="4843" w:hanging="360"/>
      </w:pPr>
    </w:lvl>
    <w:lvl w:ilvl="7" w:tplc="FFFFFFFF" w:tentative="1">
      <w:start w:val="1"/>
      <w:numFmt w:val="lowerLetter"/>
      <w:lvlText w:val="%8."/>
      <w:lvlJc w:val="left"/>
      <w:pPr>
        <w:ind w:left="5563" w:hanging="360"/>
      </w:pPr>
    </w:lvl>
    <w:lvl w:ilvl="8" w:tplc="FFFFFFFF" w:tentative="1">
      <w:start w:val="1"/>
      <w:numFmt w:val="lowerRoman"/>
      <w:lvlText w:val="%9."/>
      <w:lvlJc w:val="right"/>
      <w:pPr>
        <w:ind w:left="6283" w:hanging="180"/>
      </w:pPr>
    </w:lvl>
  </w:abstractNum>
  <w:abstractNum w:abstractNumId="32"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5" w15:restartNumberingAfterBreak="0">
    <w:nsid w:val="67993894"/>
    <w:multiLevelType w:val="hybridMultilevel"/>
    <w:tmpl w:val="8B826D14"/>
    <w:lvl w:ilvl="0" w:tplc="4E1274EE">
      <w:start w:val="1"/>
      <w:numFmt w:val="decimal"/>
      <w:lvlText w:val="%1."/>
      <w:lvlJc w:val="left"/>
      <w:pPr>
        <w:ind w:left="523" w:hanging="360"/>
      </w:p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3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9"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ECC59B6"/>
    <w:multiLevelType w:val="hybridMultilevel"/>
    <w:tmpl w:val="C9DE0686"/>
    <w:lvl w:ilvl="0" w:tplc="04150017">
      <w:start w:val="1"/>
      <w:numFmt w:val="lowerLetter"/>
      <w:lvlText w:val="%1)"/>
      <w:lvlJc w:val="left"/>
      <w:pPr>
        <w:ind w:left="523" w:hanging="360"/>
      </w:pPr>
    </w:lvl>
    <w:lvl w:ilvl="1" w:tplc="FFFFFFFF" w:tentative="1">
      <w:start w:val="1"/>
      <w:numFmt w:val="lowerLetter"/>
      <w:lvlText w:val="%2."/>
      <w:lvlJc w:val="left"/>
      <w:pPr>
        <w:ind w:left="1243" w:hanging="360"/>
      </w:pPr>
    </w:lvl>
    <w:lvl w:ilvl="2" w:tplc="FFFFFFFF" w:tentative="1">
      <w:start w:val="1"/>
      <w:numFmt w:val="lowerRoman"/>
      <w:lvlText w:val="%3."/>
      <w:lvlJc w:val="right"/>
      <w:pPr>
        <w:ind w:left="1963" w:hanging="180"/>
      </w:pPr>
    </w:lvl>
    <w:lvl w:ilvl="3" w:tplc="FFFFFFFF" w:tentative="1">
      <w:start w:val="1"/>
      <w:numFmt w:val="decimal"/>
      <w:lvlText w:val="%4."/>
      <w:lvlJc w:val="left"/>
      <w:pPr>
        <w:ind w:left="2683" w:hanging="360"/>
      </w:pPr>
    </w:lvl>
    <w:lvl w:ilvl="4" w:tplc="FFFFFFFF" w:tentative="1">
      <w:start w:val="1"/>
      <w:numFmt w:val="lowerLetter"/>
      <w:lvlText w:val="%5."/>
      <w:lvlJc w:val="left"/>
      <w:pPr>
        <w:ind w:left="3403" w:hanging="360"/>
      </w:pPr>
    </w:lvl>
    <w:lvl w:ilvl="5" w:tplc="FFFFFFFF" w:tentative="1">
      <w:start w:val="1"/>
      <w:numFmt w:val="lowerRoman"/>
      <w:lvlText w:val="%6."/>
      <w:lvlJc w:val="right"/>
      <w:pPr>
        <w:ind w:left="4123" w:hanging="180"/>
      </w:pPr>
    </w:lvl>
    <w:lvl w:ilvl="6" w:tplc="FFFFFFFF" w:tentative="1">
      <w:start w:val="1"/>
      <w:numFmt w:val="decimal"/>
      <w:lvlText w:val="%7."/>
      <w:lvlJc w:val="left"/>
      <w:pPr>
        <w:ind w:left="4843" w:hanging="360"/>
      </w:pPr>
    </w:lvl>
    <w:lvl w:ilvl="7" w:tplc="FFFFFFFF" w:tentative="1">
      <w:start w:val="1"/>
      <w:numFmt w:val="lowerLetter"/>
      <w:lvlText w:val="%8."/>
      <w:lvlJc w:val="left"/>
      <w:pPr>
        <w:ind w:left="5563" w:hanging="360"/>
      </w:pPr>
    </w:lvl>
    <w:lvl w:ilvl="8" w:tplc="FFFFFFFF" w:tentative="1">
      <w:start w:val="1"/>
      <w:numFmt w:val="lowerRoman"/>
      <w:lvlText w:val="%9."/>
      <w:lvlJc w:val="right"/>
      <w:pPr>
        <w:ind w:left="6283" w:hanging="180"/>
      </w:pPr>
    </w:lvl>
  </w:abstractNum>
  <w:abstractNum w:abstractNumId="43"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D9179C6"/>
    <w:multiLevelType w:val="multilevel"/>
    <w:tmpl w:val="F8F0B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6042735">
    <w:abstractNumId w:val="44"/>
  </w:num>
  <w:num w:numId="2" w16cid:durableId="1458328053">
    <w:abstractNumId w:val="7"/>
  </w:num>
  <w:num w:numId="3" w16cid:durableId="1501197153">
    <w:abstractNumId w:val="29"/>
  </w:num>
  <w:num w:numId="4" w16cid:durableId="1980186099">
    <w:abstractNumId w:val="13"/>
  </w:num>
  <w:num w:numId="5" w16cid:durableId="400324664">
    <w:abstractNumId w:val="19"/>
  </w:num>
  <w:num w:numId="6" w16cid:durableId="1347057697">
    <w:abstractNumId w:val="36"/>
  </w:num>
  <w:num w:numId="7" w16cid:durableId="1150093725">
    <w:abstractNumId w:val="24"/>
  </w:num>
  <w:num w:numId="8" w16cid:durableId="1182859903">
    <w:abstractNumId w:val="17"/>
  </w:num>
  <w:num w:numId="9" w16cid:durableId="553272197">
    <w:abstractNumId w:val="14"/>
  </w:num>
  <w:num w:numId="10" w16cid:durableId="249311783">
    <w:abstractNumId w:val="16"/>
  </w:num>
  <w:num w:numId="11" w16cid:durableId="756246350">
    <w:abstractNumId w:val="41"/>
  </w:num>
  <w:num w:numId="12" w16cid:durableId="139664286">
    <w:abstractNumId w:val="33"/>
  </w:num>
  <w:num w:numId="13" w16cid:durableId="1536695063">
    <w:abstractNumId w:val="0"/>
  </w:num>
  <w:num w:numId="14" w16cid:durableId="788160221">
    <w:abstractNumId w:val="40"/>
  </w:num>
  <w:num w:numId="15" w16cid:durableId="996345820">
    <w:abstractNumId w:val="22"/>
  </w:num>
  <w:num w:numId="16" w16cid:durableId="17238097">
    <w:abstractNumId w:val="45"/>
  </w:num>
  <w:num w:numId="17" w16cid:durableId="1025011909">
    <w:abstractNumId w:val="38"/>
  </w:num>
  <w:num w:numId="18" w16cid:durableId="409549449">
    <w:abstractNumId w:val="43"/>
  </w:num>
  <w:num w:numId="19" w16cid:durableId="1901937497">
    <w:abstractNumId w:val="21"/>
  </w:num>
  <w:num w:numId="20" w16cid:durableId="871381218">
    <w:abstractNumId w:val="39"/>
  </w:num>
  <w:num w:numId="21" w16cid:durableId="804467758">
    <w:abstractNumId w:val="26"/>
  </w:num>
  <w:num w:numId="22" w16cid:durableId="402607195">
    <w:abstractNumId w:val="25"/>
  </w:num>
  <w:num w:numId="23" w16cid:durableId="882670196">
    <w:abstractNumId w:val="23"/>
  </w:num>
  <w:num w:numId="24" w16cid:durableId="202057919">
    <w:abstractNumId w:val="32"/>
  </w:num>
  <w:num w:numId="25" w16cid:durableId="220144275">
    <w:abstractNumId w:val="28"/>
  </w:num>
  <w:num w:numId="26" w16cid:durableId="1792894366">
    <w:abstractNumId w:val="34"/>
  </w:num>
  <w:num w:numId="27" w16cid:durableId="1248611806">
    <w:abstractNumId w:val="30"/>
  </w:num>
  <w:num w:numId="28" w16cid:durableId="510681463">
    <w:abstractNumId w:val="37"/>
  </w:num>
  <w:num w:numId="29" w16cid:durableId="1443257836">
    <w:abstractNumId w:val="18"/>
  </w:num>
  <w:num w:numId="30" w16cid:durableId="1843932295">
    <w:abstractNumId w:val="20"/>
  </w:num>
  <w:num w:numId="31" w16cid:durableId="703602258">
    <w:abstractNumId w:val="9"/>
  </w:num>
  <w:num w:numId="32" w16cid:durableId="1272392674">
    <w:abstractNumId w:val="2"/>
  </w:num>
  <w:num w:numId="33" w16cid:durableId="1577781702">
    <w:abstractNumId w:val="11"/>
  </w:num>
  <w:num w:numId="34" w16cid:durableId="431097681">
    <w:abstractNumId w:val="15"/>
  </w:num>
  <w:num w:numId="35" w16cid:durableId="662128615">
    <w:abstractNumId w:val="4"/>
  </w:num>
  <w:num w:numId="36" w16cid:durableId="1749616432">
    <w:abstractNumId w:val="6"/>
  </w:num>
  <w:num w:numId="37" w16cid:durableId="1403327807">
    <w:abstractNumId w:val="12"/>
  </w:num>
  <w:num w:numId="38" w16cid:durableId="580064501">
    <w:abstractNumId w:val="8"/>
  </w:num>
  <w:num w:numId="39" w16cid:durableId="960960703">
    <w:abstractNumId w:val="35"/>
  </w:num>
  <w:num w:numId="40" w16cid:durableId="1673142299">
    <w:abstractNumId w:val="27"/>
  </w:num>
  <w:num w:numId="41" w16cid:durableId="1128207206">
    <w:abstractNumId w:val="3"/>
  </w:num>
  <w:num w:numId="42" w16cid:durableId="1639528307">
    <w:abstractNumId w:val="5"/>
  </w:num>
  <w:num w:numId="43" w16cid:durableId="1844204166">
    <w:abstractNumId w:val="10"/>
  </w:num>
  <w:num w:numId="44" w16cid:durableId="688869001">
    <w:abstractNumId w:val="1"/>
  </w:num>
  <w:num w:numId="45" w16cid:durableId="1560287105">
    <w:abstractNumId w:val="42"/>
  </w:num>
  <w:num w:numId="46" w16cid:durableId="209443008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468C"/>
    <w:rsid w:val="000306A0"/>
    <w:rsid w:val="00061C27"/>
    <w:rsid w:val="00083232"/>
    <w:rsid w:val="000A5C5B"/>
    <w:rsid w:val="000E7D0C"/>
    <w:rsid w:val="000F7931"/>
    <w:rsid w:val="00126E36"/>
    <w:rsid w:val="0012724F"/>
    <w:rsid w:val="001471D7"/>
    <w:rsid w:val="0015642D"/>
    <w:rsid w:val="00156764"/>
    <w:rsid w:val="00173E29"/>
    <w:rsid w:val="0017674F"/>
    <w:rsid w:val="00236E1E"/>
    <w:rsid w:val="00240F36"/>
    <w:rsid w:val="002529C3"/>
    <w:rsid w:val="00260096"/>
    <w:rsid w:val="00263CA7"/>
    <w:rsid w:val="002B73E1"/>
    <w:rsid w:val="002D7DA5"/>
    <w:rsid w:val="002F1FCC"/>
    <w:rsid w:val="002F5786"/>
    <w:rsid w:val="0032378E"/>
    <w:rsid w:val="00340811"/>
    <w:rsid w:val="0034264A"/>
    <w:rsid w:val="003503C3"/>
    <w:rsid w:val="0037660C"/>
    <w:rsid w:val="003770FF"/>
    <w:rsid w:val="003903AE"/>
    <w:rsid w:val="003A0D8E"/>
    <w:rsid w:val="003A1B1B"/>
    <w:rsid w:val="003A7C8E"/>
    <w:rsid w:val="003B0CAB"/>
    <w:rsid w:val="003B0D03"/>
    <w:rsid w:val="003E6CF9"/>
    <w:rsid w:val="004226AC"/>
    <w:rsid w:val="00440B7C"/>
    <w:rsid w:val="004731FB"/>
    <w:rsid w:val="004C0F47"/>
    <w:rsid w:val="004D6E1A"/>
    <w:rsid w:val="00510BA8"/>
    <w:rsid w:val="00530D61"/>
    <w:rsid w:val="00542229"/>
    <w:rsid w:val="00551768"/>
    <w:rsid w:val="00553467"/>
    <w:rsid w:val="00556164"/>
    <w:rsid w:val="005658F1"/>
    <w:rsid w:val="005834F2"/>
    <w:rsid w:val="00587894"/>
    <w:rsid w:val="00590218"/>
    <w:rsid w:val="00596F81"/>
    <w:rsid w:val="005A0AE7"/>
    <w:rsid w:val="005B6E01"/>
    <w:rsid w:val="005C58B4"/>
    <w:rsid w:val="005E572A"/>
    <w:rsid w:val="005F468C"/>
    <w:rsid w:val="006153BA"/>
    <w:rsid w:val="00632677"/>
    <w:rsid w:val="0064167C"/>
    <w:rsid w:val="006605A8"/>
    <w:rsid w:val="00661C41"/>
    <w:rsid w:val="006800F5"/>
    <w:rsid w:val="00683990"/>
    <w:rsid w:val="006D4204"/>
    <w:rsid w:val="006F0A09"/>
    <w:rsid w:val="00717919"/>
    <w:rsid w:val="00730E78"/>
    <w:rsid w:val="00736355"/>
    <w:rsid w:val="00761E5A"/>
    <w:rsid w:val="007808E5"/>
    <w:rsid w:val="00781437"/>
    <w:rsid w:val="007C1CFF"/>
    <w:rsid w:val="007F3D99"/>
    <w:rsid w:val="00802684"/>
    <w:rsid w:val="00807656"/>
    <w:rsid w:val="00823A43"/>
    <w:rsid w:val="00836CF5"/>
    <w:rsid w:val="00841282"/>
    <w:rsid w:val="00865B34"/>
    <w:rsid w:val="0087537F"/>
    <w:rsid w:val="008A4C6E"/>
    <w:rsid w:val="008E0DEF"/>
    <w:rsid w:val="008E3310"/>
    <w:rsid w:val="008E3500"/>
    <w:rsid w:val="00935ED4"/>
    <w:rsid w:val="00947AF6"/>
    <w:rsid w:val="00980870"/>
    <w:rsid w:val="0099112B"/>
    <w:rsid w:val="009D1869"/>
    <w:rsid w:val="009D4F5D"/>
    <w:rsid w:val="009F5050"/>
    <w:rsid w:val="00A12F7B"/>
    <w:rsid w:val="00A714BE"/>
    <w:rsid w:val="00A861DC"/>
    <w:rsid w:val="00AB4995"/>
    <w:rsid w:val="00AC5D60"/>
    <w:rsid w:val="00AE4273"/>
    <w:rsid w:val="00B17744"/>
    <w:rsid w:val="00B2364B"/>
    <w:rsid w:val="00B37EB6"/>
    <w:rsid w:val="00B53E0F"/>
    <w:rsid w:val="00B576BD"/>
    <w:rsid w:val="00B74371"/>
    <w:rsid w:val="00B87507"/>
    <w:rsid w:val="00C24969"/>
    <w:rsid w:val="00C50084"/>
    <w:rsid w:val="00C9458E"/>
    <w:rsid w:val="00CC5EB0"/>
    <w:rsid w:val="00D002E5"/>
    <w:rsid w:val="00D17A33"/>
    <w:rsid w:val="00D32BDF"/>
    <w:rsid w:val="00D4350F"/>
    <w:rsid w:val="00D62B2A"/>
    <w:rsid w:val="00DB2548"/>
    <w:rsid w:val="00DE3FBD"/>
    <w:rsid w:val="00DE58E4"/>
    <w:rsid w:val="00DF1D22"/>
    <w:rsid w:val="00E0081B"/>
    <w:rsid w:val="00E01C38"/>
    <w:rsid w:val="00E5115B"/>
    <w:rsid w:val="00E628B2"/>
    <w:rsid w:val="00E62F93"/>
    <w:rsid w:val="00E87822"/>
    <w:rsid w:val="00EC77AF"/>
    <w:rsid w:val="00ED7855"/>
    <w:rsid w:val="00EF16D3"/>
    <w:rsid w:val="00EF2BB7"/>
    <w:rsid w:val="00F1780D"/>
    <w:rsid w:val="00F73034"/>
    <w:rsid w:val="00F7653E"/>
    <w:rsid w:val="00F9498F"/>
    <w:rsid w:val="00FB68AA"/>
    <w:rsid w:val="00FD2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D9E6"/>
  <w15:docId w15:val="{77C12002-6398-4347-A10B-F35BD448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D002E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02E5"/>
    <w:rPr>
      <w:rFonts w:ascii="Tahoma" w:hAnsi="Tahoma" w:cs="Tahoma"/>
      <w:sz w:val="16"/>
      <w:szCs w:val="16"/>
    </w:rPr>
  </w:style>
  <w:style w:type="paragraph" w:styleId="Spistreci2">
    <w:name w:val="toc 2"/>
    <w:basedOn w:val="Normalny"/>
    <w:next w:val="Normalny"/>
    <w:autoRedefine/>
    <w:uiPriority w:val="39"/>
    <w:unhideWhenUsed/>
    <w:rsid w:val="00E628B2"/>
    <w:pPr>
      <w:tabs>
        <w:tab w:val="right" w:pos="9019"/>
      </w:tabs>
      <w:spacing w:after="100"/>
      <w:ind w:left="220"/>
      <w:jc w:val="both"/>
    </w:pPr>
  </w:style>
  <w:style w:type="paragraph" w:styleId="Spistreci5">
    <w:name w:val="toc 5"/>
    <w:basedOn w:val="Normalny"/>
    <w:next w:val="Normalny"/>
    <w:autoRedefine/>
    <w:uiPriority w:val="39"/>
    <w:unhideWhenUsed/>
    <w:rsid w:val="00661C41"/>
    <w:pPr>
      <w:spacing w:after="100"/>
      <w:ind w:left="880"/>
    </w:pPr>
  </w:style>
  <w:style w:type="character" w:styleId="Hipercze">
    <w:name w:val="Hyperlink"/>
    <w:basedOn w:val="Domylnaczcionkaakapitu"/>
    <w:uiPriority w:val="99"/>
    <w:unhideWhenUsed/>
    <w:rsid w:val="00661C41"/>
    <w:rPr>
      <w:color w:val="0000FF" w:themeColor="hyperlink"/>
      <w:u w:val="single"/>
    </w:rPr>
  </w:style>
  <w:style w:type="paragraph" w:styleId="Nagwek">
    <w:name w:val="header"/>
    <w:basedOn w:val="Normalny"/>
    <w:link w:val="NagwekZnak"/>
    <w:uiPriority w:val="99"/>
    <w:unhideWhenUsed/>
    <w:rsid w:val="00DE58E4"/>
    <w:pPr>
      <w:tabs>
        <w:tab w:val="center" w:pos="4536"/>
        <w:tab w:val="right" w:pos="9072"/>
      </w:tabs>
      <w:spacing w:line="240" w:lineRule="auto"/>
    </w:pPr>
  </w:style>
  <w:style w:type="character" w:customStyle="1" w:styleId="NagwekZnak">
    <w:name w:val="Nagłówek Znak"/>
    <w:basedOn w:val="Domylnaczcionkaakapitu"/>
    <w:link w:val="Nagwek"/>
    <w:uiPriority w:val="99"/>
    <w:rsid w:val="00DE58E4"/>
  </w:style>
  <w:style w:type="paragraph" w:styleId="Stopka">
    <w:name w:val="footer"/>
    <w:basedOn w:val="Normalny"/>
    <w:link w:val="StopkaZnak"/>
    <w:uiPriority w:val="99"/>
    <w:unhideWhenUsed/>
    <w:rsid w:val="00DE58E4"/>
    <w:pPr>
      <w:tabs>
        <w:tab w:val="center" w:pos="4536"/>
        <w:tab w:val="right" w:pos="9072"/>
      </w:tabs>
      <w:spacing w:line="240" w:lineRule="auto"/>
    </w:pPr>
  </w:style>
  <w:style w:type="character" w:customStyle="1" w:styleId="StopkaZnak">
    <w:name w:val="Stopka Znak"/>
    <w:basedOn w:val="Domylnaczcionkaakapitu"/>
    <w:link w:val="Stopka"/>
    <w:uiPriority w:val="99"/>
    <w:rsid w:val="00DE58E4"/>
  </w:style>
  <w:style w:type="paragraph" w:styleId="Akapitzlist">
    <w:name w:val="List Paragraph"/>
    <w:basedOn w:val="Normalny"/>
    <w:uiPriority w:val="34"/>
    <w:qFormat/>
    <w:rsid w:val="00FD2732"/>
    <w:pPr>
      <w:spacing w:line="240" w:lineRule="auto"/>
      <w:ind w:left="708"/>
    </w:pPr>
    <w:rPr>
      <w:rFonts w:ascii="Times New Roman" w:eastAsia="Times New Roman" w:hAnsi="Times New Roman" w:cs="Times New Roman"/>
      <w:sz w:val="24"/>
      <w:szCs w:val="24"/>
      <w:lang w:val="pl-PL"/>
    </w:rPr>
  </w:style>
  <w:style w:type="paragraph" w:customStyle="1" w:styleId="Default">
    <w:name w:val="Default"/>
    <w:rsid w:val="005B6E01"/>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styleId="Tekstprzypisukocowego">
    <w:name w:val="endnote text"/>
    <w:basedOn w:val="Normalny"/>
    <w:link w:val="TekstprzypisukocowegoZnak"/>
    <w:uiPriority w:val="99"/>
    <w:semiHidden/>
    <w:unhideWhenUsed/>
    <w:rsid w:val="00980870"/>
    <w:pPr>
      <w:spacing w:after="200"/>
    </w:pPr>
    <w:rPr>
      <w:rFonts w:ascii="Calibri" w:eastAsia="Calibri" w:hAnsi="Calibri" w:cs="Times New Roman"/>
      <w:sz w:val="20"/>
      <w:szCs w:val="20"/>
      <w:lang w:val="pl-PL" w:eastAsia="en-US"/>
    </w:rPr>
  </w:style>
  <w:style w:type="character" w:customStyle="1" w:styleId="TekstprzypisukocowegoZnak">
    <w:name w:val="Tekst przypisu końcowego Znak"/>
    <w:basedOn w:val="Domylnaczcionkaakapitu"/>
    <w:link w:val="Tekstprzypisukocowego"/>
    <w:uiPriority w:val="99"/>
    <w:semiHidden/>
    <w:rsid w:val="00980870"/>
    <w:rPr>
      <w:rFonts w:ascii="Calibri" w:eastAsia="Calibri" w:hAnsi="Calibri" w:cs="Times New Roman"/>
      <w:sz w:val="20"/>
      <w:szCs w:val="20"/>
      <w:lang w:val="pl-PL" w:eastAsia="en-US"/>
    </w:rPr>
  </w:style>
  <w:style w:type="character" w:customStyle="1" w:styleId="Nierozpoznanawzmianka1">
    <w:name w:val="Nierozpoznana wzmianka1"/>
    <w:basedOn w:val="Domylnaczcionkaakapitu"/>
    <w:uiPriority w:val="99"/>
    <w:semiHidden/>
    <w:unhideWhenUsed/>
    <w:rsid w:val="00F73034"/>
    <w:rPr>
      <w:color w:val="605E5C"/>
      <w:shd w:val="clear" w:color="auto" w:fill="E1DFDD"/>
    </w:rPr>
  </w:style>
  <w:style w:type="paragraph" w:styleId="Tekstkomentarza">
    <w:name w:val="annotation text"/>
    <w:basedOn w:val="Normalny"/>
    <w:link w:val="TekstkomentarzaZnak"/>
    <w:uiPriority w:val="99"/>
    <w:unhideWhenUsed/>
    <w:rsid w:val="00A714BE"/>
    <w:pPr>
      <w:spacing w:line="240" w:lineRule="auto"/>
    </w:pPr>
    <w:rPr>
      <w:sz w:val="20"/>
      <w:szCs w:val="20"/>
    </w:rPr>
  </w:style>
  <w:style w:type="character" w:customStyle="1" w:styleId="TekstkomentarzaZnak">
    <w:name w:val="Tekst komentarza Znak"/>
    <w:basedOn w:val="Domylnaczcionkaakapitu"/>
    <w:link w:val="Tekstkomentarza"/>
    <w:uiPriority w:val="99"/>
    <w:rsid w:val="00A714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stezyca@gminastezyc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mailto:stezyca@gminastezyc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pod%20linkiem" TargetMode="External"/><Relationship Id="rId29" Type="http://schemas.openxmlformats.org/officeDocument/2006/relationships/hyperlink" Target="https://platformazakupowa.pl/pn/gminastez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sygnalisci@poczta-polsk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www.microsoft.com/en-us/licensing/product-licensing/products.aspx" TargetMode="External"/><Relationship Id="rId8" Type="http://schemas.openxmlformats.org/officeDocument/2006/relationships/hyperlink" Target="https://platformazakupowa.pl/pn/gminastezy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DAF7-5A9E-4A94-B00E-45977EA0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37</Pages>
  <Words>10613</Words>
  <Characters>63684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Ciachowska</dc:creator>
  <cp:lastModifiedBy>Weronika Ciachowska</cp:lastModifiedBy>
  <cp:revision>23</cp:revision>
  <cp:lastPrinted>2025-01-10T11:46:00Z</cp:lastPrinted>
  <dcterms:created xsi:type="dcterms:W3CDTF">2022-12-23T12:42:00Z</dcterms:created>
  <dcterms:modified xsi:type="dcterms:W3CDTF">2025-01-10T11:50:00Z</dcterms:modified>
</cp:coreProperties>
</file>