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EC" w:rsidRDefault="00426AEC" w:rsidP="00426AEC">
      <w:pPr>
        <w:pageBreakBefore/>
        <w:tabs>
          <w:tab w:val="left" w:pos="5040"/>
        </w:tabs>
        <w:jc w:val="right"/>
        <w:rPr>
          <w:rFonts w:cs="Arial"/>
        </w:rPr>
      </w:pPr>
      <w:r>
        <w:rPr>
          <w:rFonts w:cs="Times New Roman"/>
        </w:rPr>
        <w:t xml:space="preserve">                                                                            </w:t>
      </w:r>
      <w:r>
        <w:rPr>
          <w:rFonts w:cs="Times New Roman"/>
        </w:rPr>
        <w:t xml:space="preserve">                   </w:t>
      </w:r>
      <w:r>
        <w:rPr>
          <w:rFonts w:cs="Times New Roman"/>
        </w:rPr>
        <w:t xml:space="preserve"> </w:t>
      </w:r>
      <w:r>
        <w:rPr>
          <w:rFonts w:cs="Arial"/>
        </w:rPr>
        <w:t xml:space="preserve"> Kamionek, dnia </w:t>
      </w:r>
      <w:r>
        <w:rPr>
          <w:rFonts w:cs="Arial"/>
        </w:rPr>
        <w:t>12</w:t>
      </w:r>
      <w:r>
        <w:rPr>
          <w:rFonts w:cs="Arial"/>
        </w:rPr>
        <w:t>.04.202</w:t>
      </w:r>
      <w:r>
        <w:rPr>
          <w:rFonts w:cs="Arial"/>
        </w:rPr>
        <w:t>2</w:t>
      </w:r>
      <w:r>
        <w:rPr>
          <w:rFonts w:cs="Times New Roman"/>
        </w:rPr>
        <w:t xml:space="preserve">r.         </w:t>
      </w:r>
      <w:r>
        <w:rPr>
          <w:rFonts w:cs="Arial"/>
        </w:rPr>
        <w:tab/>
      </w:r>
    </w:p>
    <w:p w:rsidR="00426AEC" w:rsidRDefault="00426AEC" w:rsidP="00426AEC">
      <w:pPr>
        <w:jc w:val="both"/>
        <w:rPr>
          <w:rFonts w:cs="Arial"/>
        </w:rPr>
      </w:pPr>
      <w:r>
        <w:rPr>
          <w:rFonts w:cs="Arial"/>
        </w:rPr>
        <w:t xml:space="preserve">         </w:t>
      </w:r>
      <w:r>
        <w:rPr>
          <w:rFonts w:cs="Arial"/>
        </w:rPr>
        <w:tab/>
      </w:r>
      <w:r>
        <w:rPr>
          <w:rFonts w:cs="Arial"/>
        </w:rPr>
        <w:tab/>
      </w:r>
      <w:r>
        <w:rPr>
          <w:rFonts w:cs="Arial"/>
        </w:rPr>
        <w:tab/>
        <w:t xml:space="preserve">   </w:t>
      </w:r>
    </w:p>
    <w:p w:rsidR="00426AEC" w:rsidRDefault="00426AEC" w:rsidP="00426AEC">
      <w:pPr>
        <w:jc w:val="both"/>
        <w:rPr>
          <w:rFonts w:cs="Arial"/>
        </w:rPr>
      </w:pPr>
      <w:r>
        <w:rPr>
          <w:rFonts w:cs="Arial"/>
        </w:rPr>
        <w:t>Znak sprawy: WK.230.1.</w:t>
      </w:r>
      <w:r>
        <w:rPr>
          <w:rFonts w:cs="Arial"/>
        </w:rPr>
        <w:t>6.</w:t>
      </w:r>
      <w:r>
        <w:rPr>
          <w:rFonts w:cs="Arial"/>
        </w:rPr>
        <w:t>202</w:t>
      </w:r>
      <w:r>
        <w:rPr>
          <w:rFonts w:cs="Arial"/>
        </w:rPr>
        <w:t>2</w:t>
      </w:r>
    </w:p>
    <w:p w:rsidR="00426AEC" w:rsidRDefault="00426AEC" w:rsidP="00426AEC">
      <w:pPr>
        <w:rPr>
          <w:rFonts w:cs="Arial"/>
          <w:b/>
        </w:rPr>
      </w:pPr>
      <w:r>
        <w:rPr>
          <w:rFonts w:cs="Arial"/>
          <w:b/>
        </w:rPr>
        <w:t xml:space="preserve"> </w:t>
      </w:r>
    </w:p>
    <w:p w:rsidR="00426AEC" w:rsidRDefault="00426AEC" w:rsidP="00426AEC">
      <w:pPr>
        <w:jc w:val="center"/>
        <w:rPr>
          <w:rFonts w:cs="Arial"/>
          <w:b/>
          <w:sz w:val="26"/>
          <w:szCs w:val="26"/>
        </w:rPr>
      </w:pPr>
      <w:r>
        <w:rPr>
          <w:rFonts w:cs="Arial"/>
          <w:b/>
          <w:sz w:val="26"/>
          <w:szCs w:val="26"/>
        </w:rPr>
        <w:t>Rozeznanie cenowe</w:t>
      </w:r>
    </w:p>
    <w:p w:rsidR="00426AEC" w:rsidRDefault="00426AEC" w:rsidP="00426AEC">
      <w:pPr>
        <w:rPr>
          <w:rFonts w:cs="Arial"/>
          <w:b/>
        </w:rPr>
      </w:pPr>
    </w:p>
    <w:p w:rsidR="00426AEC" w:rsidRPr="00F26FFF" w:rsidRDefault="00426AEC" w:rsidP="00426AEC">
      <w:pPr>
        <w:jc w:val="center"/>
        <w:rPr>
          <w:rFonts w:cs="Arial"/>
          <w:b/>
        </w:rPr>
      </w:pPr>
      <w:r>
        <w:rPr>
          <w:rFonts w:cs="Arial"/>
          <w:b/>
        </w:rPr>
        <w:t xml:space="preserve">Prezesa  Zakładu Gospodarki Komunalnej i Mieszkaniowej w </w:t>
      </w:r>
      <w:proofErr w:type="spellStart"/>
      <w:r>
        <w:rPr>
          <w:rFonts w:cs="Arial"/>
          <w:b/>
        </w:rPr>
        <w:t>Kamionku</w:t>
      </w:r>
      <w:proofErr w:type="spellEnd"/>
      <w:r>
        <w:rPr>
          <w:rFonts w:cs="Arial"/>
          <w:b/>
        </w:rPr>
        <w:t xml:space="preserve"> Sp. </w:t>
      </w:r>
      <w:proofErr w:type="spellStart"/>
      <w:r>
        <w:rPr>
          <w:rFonts w:cs="Arial"/>
          <w:b/>
        </w:rPr>
        <w:t>zo.o</w:t>
      </w:r>
      <w:proofErr w:type="spellEnd"/>
      <w:r>
        <w:rPr>
          <w:rFonts w:cs="Arial"/>
          <w:b/>
        </w:rPr>
        <w:t>. zaprasza do złożenia oferty na zadanie:</w:t>
      </w:r>
    </w:p>
    <w:p w:rsidR="00426AEC" w:rsidRDefault="00426AEC" w:rsidP="00426AEC">
      <w:pPr>
        <w:jc w:val="center"/>
        <w:rPr>
          <w:rFonts w:cs="Arial"/>
          <w:b/>
        </w:rPr>
      </w:pPr>
    </w:p>
    <w:p w:rsidR="00426AEC" w:rsidRPr="00F26FFF" w:rsidRDefault="00426AEC" w:rsidP="00426AEC">
      <w:pPr>
        <w:pStyle w:val="Tretekstu"/>
        <w:jc w:val="center"/>
        <w:rPr>
          <w:i/>
          <w:iCs/>
        </w:rPr>
      </w:pPr>
      <w:r>
        <w:rPr>
          <w:rFonts w:cs="Arial"/>
          <w:i/>
          <w:iCs/>
          <w:color w:val="000000"/>
        </w:rPr>
        <w:t xml:space="preserve">Wykonanie obsługi geodezyjnej </w:t>
      </w:r>
      <w:r>
        <w:rPr>
          <w:i/>
          <w:iCs/>
        </w:rPr>
        <w:t>przy zadaniu inwestycyjnym pn. rozbudowa sieci wodociągowych i kanalizacyjnych</w:t>
      </w:r>
    </w:p>
    <w:p w:rsidR="00426AEC" w:rsidRDefault="00426AEC" w:rsidP="00426AEC">
      <w:pPr>
        <w:pStyle w:val="Tretekstu"/>
      </w:pPr>
      <w:r>
        <w:rPr>
          <w:b/>
        </w:rPr>
        <w:t>1.Zamawiający</w:t>
      </w:r>
      <w:r>
        <w:t>:</w:t>
      </w:r>
    </w:p>
    <w:p w:rsidR="00426AEC" w:rsidRDefault="00426AEC" w:rsidP="00426AEC">
      <w:pPr>
        <w:pStyle w:val="Tretekstu"/>
        <w:jc w:val="both"/>
      </w:pPr>
      <w:r>
        <w:t xml:space="preserve">Zakład Gospodarki Komunalnej i Mieszkaniowej w </w:t>
      </w:r>
      <w:proofErr w:type="spellStart"/>
      <w:r>
        <w:t>Kamionku</w:t>
      </w:r>
      <w:proofErr w:type="spellEnd"/>
      <w:r>
        <w:t xml:space="preserve"> Sp. z o. o.</w:t>
      </w:r>
    </w:p>
    <w:p w:rsidR="00426AEC" w:rsidRDefault="00426AEC" w:rsidP="00426AEC">
      <w:pPr>
        <w:pStyle w:val="Tretekstu"/>
        <w:jc w:val="both"/>
      </w:pPr>
      <w:r>
        <w:t>Kamionek 25</w:t>
      </w:r>
    </w:p>
    <w:p w:rsidR="00426AEC" w:rsidRDefault="00426AEC" w:rsidP="00426AEC">
      <w:pPr>
        <w:pStyle w:val="Tretekstu"/>
        <w:jc w:val="both"/>
      </w:pPr>
      <w:r>
        <w:t>12-100 Szczytno</w:t>
      </w:r>
    </w:p>
    <w:p w:rsidR="00426AEC" w:rsidRDefault="00426AEC" w:rsidP="00426AEC">
      <w:pPr>
        <w:pStyle w:val="Tretekstu"/>
        <w:jc w:val="both"/>
      </w:pPr>
      <w:r>
        <w:t>NIP: 7451853607</w:t>
      </w:r>
    </w:p>
    <w:p w:rsidR="00426AEC" w:rsidRDefault="00426AEC" w:rsidP="00426AEC">
      <w:pPr>
        <w:pStyle w:val="Tretekstu"/>
        <w:jc w:val="both"/>
      </w:pPr>
      <w:r>
        <w:t>REGON: 386182246</w:t>
      </w:r>
    </w:p>
    <w:p w:rsidR="00426AEC" w:rsidRDefault="00426AEC" w:rsidP="00426AEC">
      <w:pPr>
        <w:pStyle w:val="Tretekstu"/>
        <w:rPr>
          <w:b/>
          <w:bCs/>
        </w:rPr>
      </w:pPr>
      <w:r>
        <w:rPr>
          <w:b/>
          <w:bCs/>
        </w:rPr>
        <w:t>2. Przedmiot Zamówienia</w:t>
      </w:r>
    </w:p>
    <w:p w:rsidR="00426AEC" w:rsidRDefault="00426AEC" w:rsidP="00426AEC">
      <w:pPr>
        <w:pStyle w:val="Tretekstu"/>
        <w:jc w:val="both"/>
        <w:rPr>
          <w:rFonts w:cs="Arial"/>
          <w:color w:val="000000"/>
        </w:rPr>
      </w:pPr>
      <w:r>
        <w:rPr>
          <w:rFonts w:cs="Arial"/>
          <w:color w:val="000000"/>
        </w:rPr>
        <w:t>Wykonanie obsługi geodezyjnej (wytyczenie trasy oraz inwentaryzacja geodezyjna powykonawcza) robót budowlanych polegających na :</w:t>
      </w:r>
    </w:p>
    <w:p w:rsidR="00426AEC" w:rsidRDefault="00426AEC" w:rsidP="00426AEC">
      <w:pPr>
        <w:pStyle w:val="NormalnyWeb"/>
        <w:numPr>
          <w:ilvl w:val="0"/>
          <w:numId w:val="4"/>
        </w:numPr>
        <w:spacing w:after="0" w:line="360" w:lineRule="auto"/>
      </w:pPr>
      <w:r>
        <w:t xml:space="preserve">Rozbudowa sieci wodociągowej w miejscowości Romany działka numer: 33/21 obręb geodezyjny Romany: rury PE100 SDR 17 PN10 </w:t>
      </w:r>
      <w:proofErr w:type="spellStart"/>
      <w:r>
        <w:t>dn</w:t>
      </w:r>
      <w:proofErr w:type="spellEnd"/>
      <w:r>
        <w:t xml:space="preserve"> 90mm-327 </w:t>
      </w:r>
      <w:proofErr w:type="spellStart"/>
      <w:r>
        <w:t>mb</w:t>
      </w:r>
      <w:proofErr w:type="spellEnd"/>
    </w:p>
    <w:p w:rsidR="00426AEC" w:rsidRDefault="00426AEC" w:rsidP="00426AEC">
      <w:pPr>
        <w:pStyle w:val="NormalnyWeb"/>
        <w:numPr>
          <w:ilvl w:val="0"/>
          <w:numId w:val="4"/>
        </w:numPr>
        <w:spacing w:after="0" w:line="360" w:lineRule="auto"/>
      </w:pPr>
      <w:r>
        <w:t xml:space="preserve">Rozbudowa sieci wodociągowej i sieci kanalizacyjnej w miejscowości Rudka działka numer 32, 33/6 obręb Rudka: odcinek sieci wodociągowej- rury PE 100 SDR 17 PN10 </w:t>
      </w:r>
      <w:proofErr w:type="spellStart"/>
      <w:r>
        <w:t>dn</w:t>
      </w:r>
      <w:proofErr w:type="spellEnd"/>
      <w:r>
        <w:t xml:space="preserve"> 90mm-195mb, sieci kanalizacji sanitarnej grawitacyjnej- rury PVC-U typ SN8 o </w:t>
      </w:r>
      <w:proofErr w:type="spellStart"/>
      <w:r>
        <w:t>śr</w:t>
      </w:r>
      <w:proofErr w:type="spellEnd"/>
      <w:r>
        <w:t xml:space="preserve"> 200mm)-169mb, rury PVC-U typ SN8 o śr. 160 mm- 45mb oraz sieci kanalizacji tłocznej- rury PE 100 SDR11 PN10 </w:t>
      </w:r>
      <w:proofErr w:type="spellStart"/>
      <w:r>
        <w:t>dn</w:t>
      </w:r>
      <w:proofErr w:type="spellEnd"/>
      <w:r>
        <w:t xml:space="preserve"> 50 mm-29 oraz montaż 1 szt. przydomowej oczyszczalni ścieków. Na odcinku 16 </w:t>
      </w:r>
      <w:proofErr w:type="spellStart"/>
      <w:r>
        <w:t>mb</w:t>
      </w:r>
      <w:proofErr w:type="spellEnd"/>
      <w:r>
        <w:t xml:space="preserve"> - </w:t>
      </w:r>
      <w:proofErr w:type="spellStart"/>
      <w:r>
        <w:t>przecisk</w:t>
      </w:r>
      <w:proofErr w:type="spellEnd"/>
      <w:r>
        <w:t xml:space="preserve"> sterowany( przejście pod ciekiem wodnym).</w:t>
      </w:r>
    </w:p>
    <w:p w:rsidR="00426AEC" w:rsidRDefault="00426AEC" w:rsidP="00426AEC">
      <w:pPr>
        <w:pStyle w:val="NormalnyWeb"/>
        <w:numPr>
          <w:ilvl w:val="0"/>
          <w:numId w:val="4"/>
        </w:numPr>
        <w:spacing w:after="0" w:line="360" w:lineRule="auto"/>
      </w:pPr>
      <w:r>
        <w:t xml:space="preserve">Rozbudowa sieci wodociągowej i kanalizacji sanitarnej w działkach numer: 22/53 i 22/56 obręb Lipowa Góra Zachodnia: odcinek sieci kanalizacji sanitarnej grawitacyjnej: rury PVC-U typ SN8 o </w:t>
      </w:r>
      <w:proofErr w:type="spellStart"/>
      <w:r>
        <w:t>śr</w:t>
      </w:r>
      <w:proofErr w:type="spellEnd"/>
      <w:r>
        <w:t xml:space="preserve"> 200mm- 62mb, rury PVC-U typ SN8 o śr. </w:t>
      </w:r>
      <w:r>
        <w:lastRenderedPageBreak/>
        <w:t xml:space="preserve">160mm- 13,60 </w:t>
      </w:r>
      <w:proofErr w:type="spellStart"/>
      <w:r>
        <w:t>mb</w:t>
      </w:r>
      <w:proofErr w:type="spellEnd"/>
      <w:r>
        <w:t xml:space="preserve"> oraz odcinek sieci wodociągowej- rury PE 100 SDR 17 PN10 </w:t>
      </w:r>
      <w:proofErr w:type="spellStart"/>
      <w:r>
        <w:t>dn</w:t>
      </w:r>
      <w:proofErr w:type="spellEnd"/>
      <w:r>
        <w:t xml:space="preserve"> 110 mm-70 </w:t>
      </w:r>
      <w:proofErr w:type="spellStart"/>
      <w:r>
        <w:t>mb</w:t>
      </w:r>
      <w:proofErr w:type="spellEnd"/>
      <w:r>
        <w:t>.</w:t>
      </w:r>
    </w:p>
    <w:p w:rsidR="00426AEC" w:rsidRDefault="00426AEC" w:rsidP="00426AEC">
      <w:pPr>
        <w:pStyle w:val="NormalnyWeb"/>
        <w:numPr>
          <w:ilvl w:val="0"/>
          <w:numId w:val="4"/>
        </w:numPr>
        <w:spacing w:after="0" w:line="360" w:lineRule="auto"/>
      </w:pPr>
      <w:r>
        <w:t xml:space="preserve">Rozbudowa sieci wodociągowej w miejscowości Romany działka numer: 219, 37/1, 37/2, 217/1, 45/7, 46/8, 47/16 obręb geodezyjny Romany: odcinek sieci rura PE 100 SDR 17 PN10 </w:t>
      </w:r>
      <w:proofErr w:type="spellStart"/>
      <w:r>
        <w:t>dn</w:t>
      </w:r>
      <w:proofErr w:type="spellEnd"/>
      <w:r>
        <w:t xml:space="preserve"> 110 mm-371 </w:t>
      </w:r>
      <w:proofErr w:type="spellStart"/>
      <w:r>
        <w:t>mb</w:t>
      </w:r>
      <w:proofErr w:type="spellEnd"/>
      <w:r>
        <w:t xml:space="preserve"> oraz rura PE 100 SDR 17 PN 10 </w:t>
      </w:r>
      <w:proofErr w:type="spellStart"/>
      <w:r>
        <w:t>dn</w:t>
      </w:r>
      <w:proofErr w:type="spellEnd"/>
      <w:r>
        <w:t xml:space="preserve"> 90mm- 448mb. Odcinek projektowanej sieci pod drogami asfaltowymi należy wykonać metodą </w:t>
      </w:r>
      <w:proofErr w:type="spellStart"/>
      <w:r>
        <w:t>przecisku</w:t>
      </w:r>
      <w:proofErr w:type="spellEnd"/>
      <w:r>
        <w:t xml:space="preserve"> sterowanego.</w:t>
      </w:r>
    </w:p>
    <w:p w:rsidR="00426AEC" w:rsidRDefault="00426AEC" w:rsidP="00426AEC">
      <w:pPr>
        <w:pStyle w:val="NormalnyWeb"/>
        <w:numPr>
          <w:ilvl w:val="0"/>
          <w:numId w:val="4"/>
        </w:numPr>
        <w:spacing w:after="0" w:line="360" w:lineRule="auto"/>
      </w:pPr>
      <w:r>
        <w:t xml:space="preserve">Rozbudowa sieci wodociągowej i kanalizacji sanitarnej w obrębie geodezyjnym Lipowa Góra Zachodnia, działka numer: 276, 7/7 7/5, 7/4, 6/258, 6/257, 6/256, 6/255, 8/22, 8/21, 8/19: odcinek sieci wodociągowej- rura PE 100 SDR 17 PN10 </w:t>
      </w:r>
      <w:proofErr w:type="spellStart"/>
      <w:r>
        <w:t>dn</w:t>
      </w:r>
      <w:proofErr w:type="spellEnd"/>
      <w:r>
        <w:t xml:space="preserve"> 110 mm-259 </w:t>
      </w:r>
      <w:proofErr w:type="spellStart"/>
      <w:r>
        <w:t>mb</w:t>
      </w:r>
      <w:proofErr w:type="spellEnd"/>
      <w:r>
        <w:t xml:space="preserve">. oraz odcinek sieci kanalizacji sanitarnej grawitacyjnej: rura PVC-U typ SN8 o </w:t>
      </w:r>
      <w:proofErr w:type="spellStart"/>
      <w:r>
        <w:t>śr</w:t>
      </w:r>
      <w:proofErr w:type="spellEnd"/>
      <w:r>
        <w:t xml:space="preserve"> 200mm- 184mb, rury PCV-U typ SN8 o śr.160mm- 10mb. Projektowana sieć wodociągową w działach numer: 8/22 i 8/21 należy wykonać za pomocą </w:t>
      </w:r>
      <w:proofErr w:type="spellStart"/>
      <w:r>
        <w:t>przecisku</w:t>
      </w:r>
      <w:proofErr w:type="spellEnd"/>
      <w:r>
        <w:t xml:space="preserve"> sterowanego.</w:t>
      </w:r>
    </w:p>
    <w:p w:rsidR="00426AEC" w:rsidRDefault="00426AEC" w:rsidP="00426AEC">
      <w:pPr>
        <w:pStyle w:val="NormalnyWeb"/>
        <w:numPr>
          <w:ilvl w:val="0"/>
          <w:numId w:val="4"/>
        </w:numPr>
        <w:spacing w:after="0" w:line="360" w:lineRule="auto"/>
      </w:pPr>
      <w:r>
        <w:t xml:space="preserve">Rozbudowa sieci wodociągowej w działkach numer: 36 i 39/37 obręb Trelkowo : odcinek sieci wodociągowej rura PE 100 SDR 17 PN10 </w:t>
      </w:r>
      <w:proofErr w:type="spellStart"/>
      <w:r>
        <w:t>dn</w:t>
      </w:r>
      <w:proofErr w:type="spellEnd"/>
      <w:r>
        <w:t xml:space="preserve"> 90mm-90 </w:t>
      </w:r>
      <w:proofErr w:type="spellStart"/>
      <w:r>
        <w:t>mb</w:t>
      </w:r>
      <w:proofErr w:type="spellEnd"/>
      <w:r>
        <w:t>.</w:t>
      </w:r>
    </w:p>
    <w:p w:rsidR="00426AEC" w:rsidRDefault="00426AEC" w:rsidP="00426AEC">
      <w:pPr>
        <w:pStyle w:val="NormalnyWeb"/>
        <w:numPr>
          <w:ilvl w:val="0"/>
          <w:numId w:val="4"/>
        </w:numPr>
        <w:spacing w:after="0" w:line="360" w:lineRule="auto"/>
      </w:pPr>
      <w:r>
        <w:t xml:space="preserve">Rozbudowa sieci wodociągowej w działkach numer: 319/3, 320, 321, 322/9, 322/14, obręb Rudka : odcinek sieci wodociągowej rura PE 100 SDR 17 PN10 </w:t>
      </w:r>
      <w:proofErr w:type="spellStart"/>
      <w:r>
        <w:t>dn</w:t>
      </w:r>
      <w:proofErr w:type="spellEnd"/>
      <w:r>
        <w:t xml:space="preserve"> 90mm- 238 </w:t>
      </w:r>
      <w:proofErr w:type="spellStart"/>
      <w:r>
        <w:t>mb</w:t>
      </w:r>
      <w:proofErr w:type="spellEnd"/>
      <w:r>
        <w:t xml:space="preserve">. Część projektowanej sieci ( odcinek 15 </w:t>
      </w:r>
      <w:proofErr w:type="spellStart"/>
      <w:r>
        <w:t>mb</w:t>
      </w:r>
      <w:proofErr w:type="spellEnd"/>
      <w:r>
        <w:t xml:space="preserve">) należy wykonać metodą </w:t>
      </w:r>
      <w:proofErr w:type="spellStart"/>
      <w:r>
        <w:t>przecisku</w:t>
      </w:r>
      <w:proofErr w:type="spellEnd"/>
      <w:r>
        <w:t xml:space="preserve"> sterowanego.</w:t>
      </w:r>
    </w:p>
    <w:p w:rsidR="00426AEC" w:rsidRDefault="00426AEC" w:rsidP="003B6276">
      <w:pPr>
        <w:pStyle w:val="NormalnyWeb"/>
        <w:numPr>
          <w:ilvl w:val="0"/>
          <w:numId w:val="4"/>
        </w:numPr>
        <w:spacing w:after="0" w:line="360" w:lineRule="auto"/>
      </w:pPr>
      <w:r>
        <w:t xml:space="preserve">Rozbudowa sieci wodociągowej w działkach numer : 177 i 187/1 obręb Marksewo: odcinek sieci wodociągowej rura PE 100 SDR 17 PN10 </w:t>
      </w:r>
      <w:proofErr w:type="spellStart"/>
      <w:r>
        <w:t>dn</w:t>
      </w:r>
      <w:proofErr w:type="spellEnd"/>
      <w:r>
        <w:t xml:space="preserve"> 90mm- 465mb. Część projektowanej sieci ( odcinek 6 </w:t>
      </w:r>
      <w:proofErr w:type="spellStart"/>
      <w:r>
        <w:t>mb</w:t>
      </w:r>
      <w:proofErr w:type="spellEnd"/>
      <w:r>
        <w:t xml:space="preserve">) należy wykonać metodą </w:t>
      </w:r>
      <w:proofErr w:type="spellStart"/>
      <w:r>
        <w:t>przecisku</w:t>
      </w:r>
      <w:proofErr w:type="spellEnd"/>
      <w:r>
        <w:t xml:space="preserve"> sterowanego.</w:t>
      </w:r>
    </w:p>
    <w:p w:rsidR="00426AEC" w:rsidRDefault="00426AEC" w:rsidP="00426AEC">
      <w:pPr>
        <w:pStyle w:val="Tretekstu"/>
        <w:jc w:val="both"/>
        <w:rPr>
          <w:b/>
        </w:rPr>
      </w:pPr>
      <w:r>
        <w:rPr>
          <w:b/>
        </w:rPr>
        <w:lastRenderedPageBreak/>
        <w:t>3. Przy wyborze oferty do realizacji zamawiający będzie kierował się kryterium:</w:t>
      </w:r>
    </w:p>
    <w:p w:rsidR="00426AEC" w:rsidRPr="00F26FFF" w:rsidRDefault="00426AEC" w:rsidP="00426AEC">
      <w:pPr>
        <w:tabs>
          <w:tab w:val="left" w:pos="0"/>
        </w:tabs>
        <w:jc w:val="both"/>
        <w:rPr>
          <w:rFonts w:cs="Arial"/>
        </w:rPr>
      </w:pPr>
      <w:r>
        <w:rPr>
          <w:rFonts w:cs="Arial"/>
        </w:rPr>
        <w:t>Przy wyborze oferty do realizacji zamawiający będzie kierował się kryterium: cena 100%.</w:t>
      </w:r>
    </w:p>
    <w:p w:rsidR="00426AEC" w:rsidRPr="00F26FFF" w:rsidRDefault="00426AEC" w:rsidP="00426AEC">
      <w:pPr>
        <w:jc w:val="both"/>
        <w:rPr>
          <w:rFonts w:cs="Times New Roman"/>
          <w:b/>
          <w:bCs/>
        </w:rPr>
      </w:pPr>
      <w:r>
        <w:rPr>
          <w:rFonts w:cs="Times New Roman"/>
          <w:b/>
          <w:bCs/>
        </w:rPr>
        <w:t>4. Termin wykonania usługi:</w:t>
      </w:r>
    </w:p>
    <w:p w:rsidR="00426AEC" w:rsidRDefault="00426AEC" w:rsidP="00426AEC">
      <w:pPr>
        <w:jc w:val="both"/>
        <w:rPr>
          <w:rFonts w:cs="Times New Roman"/>
        </w:rPr>
      </w:pPr>
      <w:r>
        <w:rPr>
          <w:rFonts w:cs="Times New Roman"/>
        </w:rPr>
        <w:t>Wymagany termin realizacji umowy do  30.</w:t>
      </w:r>
      <w:r>
        <w:rPr>
          <w:rFonts w:cs="Times New Roman"/>
        </w:rPr>
        <w:t>09</w:t>
      </w:r>
      <w:r>
        <w:rPr>
          <w:rFonts w:cs="Times New Roman"/>
        </w:rPr>
        <w:t>.202</w:t>
      </w:r>
      <w:r>
        <w:rPr>
          <w:rFonts w:cs="Times New Roman"/>
        </w:rPr>
        <w:t>2</w:t>
      </w:r>
      <w:r>
        <w:rPr>
          <w:rFonts w:cs="Times New Roman"/>
        </w:rPr>
        <w:t>r.</w:t>
      </w:r>
    </w:p>
    <w:p w:rsidR="00426AEC" w:rsidRDefault="00426AEC" w:rsidP="00426AEC">
      <w:pPr>
        <w:pStyle w:val="Tretekstu"/>
        <w:jc w:val="both"/>
        <w:rPr>
          <w:rFonts w:cs="Times New Roman"/>
          <w:b/>
        </w:rPr>
      </w:pPr>
      <w:r>
        <w:rPr>
          <w:rFonts w:cs="Times New Roman"/>
          <w:b/>
        </w:rPr>
        <w:t>5.Wykonawca składając ofertę, składa następujące dokumenty:</w:t>
      </w:r>
    </w:p>
    <w:p w:rsidR="00426AEC" w:rsidRDefault="00426AEC" w:rsidP="00426AEC">
      <w:pPr>
        <w:pStyle w:val="Tekstpodstawowy2"/>
        <w:ind w:left="-426" w:firstLine="0"/>
        <w:rPr>
          <w:rFonts w:cs="Times New Roman"/>
        </w:rPr>
      </w:pPr>
    </w:p>
    <w:p w:rsidR="00426AEC" w:rsidRDefault="00426AEC" w:rsidP="00426AEC">
      <w:pPr>
        <w:pStyle w:val="Tekstpodstawowy2"/>
        <w:ind w:left="0" w:firstLine="0"/>
      </w:pPr>
      <w:r>
        <w:t xml:space="preserve"> - wypełniony formularz propozycji wg załączonego wzoru;</w:t>
      </w:r>
    </w:p>
    <w:p w:rsidR="00426AEC" w:rsidRDefault="00426AEC" w:rsidP="00426AEC">
      <w:pPr>
        <w:pStyle w:val="Tekstpodstawowy2"/>
      </w:pPr>
      <w:r>
        <w:t xml:space="preserve"> - oświadczenie Wykonawcy, że spełnia następujące warunki:</w:t>
      </w:r>
    </w:p>
    <w:p w:rsidR="00426AEC" w:rsidRDefault="00426AEC" w:rsidP="00426AEC">
      <w:pPr>
        <w:pStyle w:val="Tekstpodstawowy2"/>
      </w:pPr>
      <w:r>
        <w:t xml:space="preserve"> a. posiada uprawnienia do wykonania określonej działalności lub czynności,</w:t>
      </w:r>
    </w:p>
    <w:p w:rsidR="00426AEC" w:rsidRDefault="00426AEC" w:rsidP="00426AEC">
      <w:pPr>
        <w:pStyle w:val="Tekstpodstawowy2"/>
      </w:pPr>
      <w:r>
        <w:t xml:space="preserve"> jeżeli ustawy nakładają obowiązek  posiadania ;</w:t>
      </w:r>
    </w:p>
    <w:p w:rsidR="00426AEC" w:rsidRDefault="00426AEC" w:rsidP="00426AEC">
      <w:pPr>
        <w:pStyle w:val="Tekstpodstawowy2"/>
      </w:pPr>
      <w:r>
        <w:t xml:space="preserve"> b. posiadają niezbędna wiedzę i doświadczenie oraz dysponują potencjałem  </w:t>
      </w:r>
    </w:p>
    <w:p w:rsidR="00426AEC" w:rsidRDefault="00426AEC" w:rsidP="00426AEC">
      <w:pPr>
        <w:pStyle w:val="Tekstpodstawowy2"/>
      </w:pPr>
      <w:r>
        <w:t xml:space="preserve"> technicznym i osobami zdolnymi do wykonania zamówienia;</w:t>
      </w:r>
    </w:p>
    <w:p w:rsidR="00426AEC" w:rsidRDefault="00426AEC" w:rsidP="00426AEC">
      <w:pPr>
        <w:pStyle w:val="Tekstpodstawowy2"/>
      </w:pPr>
      <w:r>
        <w:t xml:space="preserve"> c. znajduje się w sytuacji ekonomicznej i finansowej zapewniającej wykonanie</w:t>
      </w:r>
    </w:p>
    <w:p w:rsidR="00426AEC" w:rsidRDefault="00426AEC" w:rsidP="00426AEC">
      <w:pPr>
        <w:pStyle w:val="Tekstpodstawowy2"/>
      </w:pPr>
      <w:r>
        <w:t> przedmiotu zamówienia;</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before="100" w:beforeAutospacing="1" w:after="0" w:line="240" w:lineRule="auto"/>
        <w:textAlignment w:val="auto"/>
        <w:rPr>
          <w:rFonts w:eastAsia="Times New Roman" w:cs="Times New Roman"/>
          <w:lang w:eastAsia="pl-PL" w:bidi="ar-SA"/>
        </w:rPr>
      </w:pPr>
      <w:r>
        <w:rPr>
          <w:rFonts w:eastAsia="Times New Roman" w:cs="Times New Roman"/>
          <w:b/>
          <w:bCs/>
          <w:lang w:eastAsia="pl-PL" w:bidi="ar-SA"/>
        </w:rPr>
        <w:t>6</w:t>
      </w:r>
      <w:r w:rsidRPr="00426AEC">
        <w:rPr>
          <w:rFonts w:eastAsia="Times New Roman" w:cs="Times New Roman"/>
          <w:b/>
          <w:bCs/>
          <w:lang w:eastAsia="pl-PL" w:bidi="ar-SA"/>
        </w:rPr>
        <w:t>. Opis sposobu przygotowania oferty:</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before="100" w:beforeAutospacing="1" w:after="0" w:line="240" w:lineRule="auto"/>
        <w:textAlignment w:val="auto"/>
        <w:rPr>
          <w:rFonts w:eastAsia="Times New Roman" w:cs="Times New Roman"/>
          <w:lang w:eastAsia="pl-PL" w:bidi="ar-SA"/>
        </w:rPr>
      </w:pPr>
    </w:p>
    <w:p w:rsidR="00426AEC" w:rsidRPr="00426AEC" w:rsidRDefault="00426AEC" w:rsidP="00426AEC">
      <w:pPr>
        <w:keepNext w:val="0"/>
        <w:pBdr>
          <w:top w:val="none" w:sz="0" w:space="0" w:color="auto"/>
          <w:left w:val="none" w:sz="0" w:space="0" w:color="auto"/>
          <w:bottom w:val="none" w:sz="0" w:space="0" w:color="auto"/>
          <w:right w:val="none" w:sz="0" w:space="0" w:color="auto"/>
        </w:pBdr>
        <w:tabs>
          <w:tab w:val="num" w:pos="426"/>
          <w:tab w:val="left" w:pos="567"/>
          <w:tab w:val="num" w:pos="851"/>
          <w:tab w:val="left" w:pos="5103"/>
          <w:tab w:val="left" w:pos="6804"/>
          <w:tab w:val="right" w:pos="8505"/>
        </w:tabs>
        <w:suppressAutoHyphens w:val="0"/>
        <w:spacing w:after="0" w:line="360" w:lineRule="auto"/>
        <w:jc w:val="both"/>
        <w:textAlignment w:val="auto"/>
        <w:rPr>
          <w:rFonts w:eastAsia="Times New Roman" w:cs="Times New Roman"/>
          <w:lang w:eastAsia="pl-PL" w:bidi="ar-SA"/>
        </w:rPr>
      </w:pPr>
      <w:r>
        <w:rPr>
          <w:rFonts w:eastAsia="Times New Roman" w:cs="Times New Roman"/>
          <w:lang w:eastAsia="pl-PL" w:bidi="ar-SA"/>
        </w:rPr>
        <w:t>6</w:t>
      </w:r>
      <w:r w:rsidRPr="00426AEC">
        <w:rPr>
          <w:rFonts w:eastAsia="Times New Roman" w:cs="Times New Roman"/>
          <w:lang w:eastAsia="pl-PL" w:bidi="ar-SA"/>
        </w:rPr>
        <w:t xml:space="preserve">.1. Każdy Wykonawca może złożyć tylko 1 ofertę. </w:t>
      </w:r>
    </w:p>
    <w:p w:rsidR="00426AEC" w:rsidRPr="00426AEC" w:rsidRDefault="00426AEC" w:rsidP="00426AEC">
      <w:pPr>
        <w:keepNext w:val="0"/>
        <w:pBdr>
          <w:top w:val="none" w:sz="0" w:space="0" w:color="auto"/>
          <w:left w:val="none" w:sz="0" w:space="0" w:color="auto"/>
          <w:bottom w:val="none" w:sz="0" w:space="0" w:color="auto"/>
          <w:right w:val="none" w:sz="0" w:space="0" w:color="auto"/>
        </w:pBdr>
        <w:tabs>
          <w:tab w:val="num" w:pos="426"/>
          <w:tab w:val="left" w:pos="567"/>
          <w:tab w:val="num" w:pos="851"/>
          <w:tab w:val="left" w:pos="5103"/>
          <w:tab w:val="left" w:pos="6804"/>
          <w:tab w:val="right" w:pos="8505"/>
        </w:tabs>
        <w:suppressAutoHyphens w:val="0"/>
        <w:spacing w:after="0" w:line="360" w:lineRule="auto"/>
        <w:jc w:val="both"/>
        <w:textAlignment w:val="auto"/>
        <w:rPr>
          <w:rFonts w:eastAsia="Times New Roman" w:cs="Times New Roman"/>
          <w:lang w:eastAsia="pl-PL" w:bidi="ar-SA"/>
        </w:rPr>
      </w:pPr>
      <w:r>
        <w:rPr>
          <w:rFonts w:eastAsia="Times New Roman" w:cs="Times New Roman"/>
          <w:lang w:eastAsia="pl-PL" w:bidi="ar-SA"/>
        </w:rPr>
        <w:t>6</w:t>
      </w:r>
      <w:r w:rsidRPr="00426AEC">
        <w:rPr>
          <w:rFonts w:eastAsia="Times New Roman" w:cs="Times New Roman"/>
          <w:lang w:eastAsia="pl-PL" w:bidi="ar-SA"/>
        </w:rPr>
        <w:t xml:space="preserve">.2. Ofertę (wraz z załącznikami jeżeli są wymagane) należy złożyć w języku polskim. Dokumenty sporządzone w języku obcym są składane wraz z tłumaczeniem na język polski, poświadczonym przez Wykonawcę. </w:t>
      </w:r>
    </w:p>
    <w:p w:rsidR="00426AEC" w:rsidRPr="00426AEC" w:rsidRDefault="00426AEC" w:rsidP="00426AEC">
      <w:pPr>
        <w:keepNext w:val="0"/>
        <w:pBdr>
          <w:top w:val="none" w:sz="0" w:space="0" w:color="auto"/>
          <w:left w:val="none" w:sz="0" w:space="0" w:color="auto"/>
          <w:bottom w:val="none" w:sz="0" w:space="0" w:color="auto"/>
          <w:right w:val="none" w:sz="0" w:space="0" w:color="auto"/>
        </w:pBdr>
        <w:tabs>
          <w:tab w:val="num" w:pos="426"/>
          <w:tab w:val="left" w:pos="567"/>
          <w:tab w:val="num" w:pos="851"/>
          <w:tab w:val="left" w:pos="5103"/>
          <w:tab w:val="left" w:pos="6804"/>
          <w:tab w:val="right" w:pos="8505"/>
        </w:tabs>
        <w:suppressAutoHyphens w:val="0"/>
        <w:spacing w:after="0" w:line="360" w:lineRule="auto"/>
        <w:jc w:val="both"/>
        <w:textAlignment w:val="auto"/>
        <w:rPr>
          <w:rFonts w:eastAsia="Times New Roman" w:cs="Times New Roman"/>
          <w:lang w:eastAsia="pl-PL" w:bidi="ar-SA"/>
        </w:rPr>
      </w:pPr>
      <w:r>
        <w:rPr>
          <w:rFonts w:eastAsia="Times New Roman" w:cs="Times New Roman"/>
          <w:lang w:eastAsia="pl-PL" w:bidi="ar-SA"/>
        </w:rPr>
        <w:t>6</w:t>
      </w:r>
      <w:r w:rsidRPr="00426AEC">
        <w:rPr>
          <w:rFonts w:eastAsia="Times New Roman" w:cs="Times New Roman"/>
          <w:lang w:eastAsia="pl-PL" w:bidi="ar-SA"/>
        </w:rPr>
        <w:t>.3. Oferty nieczytelne nie będą rozpatrywane.</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ar-SA" w:bidi="ar-SA"/>
        </w:rPr>
      </w:pPr>
      <w:r>
        <w:rPr>
          <w:rFonts w:eastAsia="Times New Roman" w:cs="Times New Roman"/>
          <w:lang w:eastAsia="pl-PL" w:bidi="ar-SA"/>
        </w:rPr>
        <w:t>6</w:t>
      </w:r>
      <w:r w:rsidRPr="00426AEC">
        <w:rPr>
          <w:rFonts w:eastAsia="Times New Roman" w:cs="Times New Roman"/>
          <w:lang w:eastAsia="pl-PL" w:bidi="ar-SA"/>
        </w:rPr>
        <w:t xml:space="preserve">.4. Cena oferty musi uwzględniać wszystkie koszty związane z realizacją przedmiotu zamówienia, które Zamawiający będzie zobowiązany zapłacić Wykonawcy łącznie z podatkami i opłatami, do których poniesienia obowiązany będzie Wykonawca. </w:t>
      </w:r>
      <w:r w:rsidRPr="00426AEC">
        <w:rPr>
          <w:rFonts w:eastAsia="Times New Roman" w:cs="Times New Roman"/>
          <w:lang w:eastAsia="ar-SA" w:bidi="ar-SA"/>
        </w:rPr>
        <w:t xml:space="preserve">Cena oferty oraz ceny jednostkowe przedstawione w kalkulacji ceny ofertowej winny być podane </w:t>
      </w:r>
      <w:r w:rsidRPr="00426AEC">
        <w:rPr>
          <w:rFonts w:eastAsia="Times New Roman" w:cs="Times New Roman"/>
          <w:lang w:eastAsia="pl-PL" w:bidi="ar-SA"/>
        </w:rPr>
        <w:t>w złotych polskich (PLN)</w:t>
      </w:r>
      <w:r w:rsidRPr="00426AEC">
        <w:rPr>
          <w:rFonts w:eastAsia="Times New Roman" w:cs="Times New Roman"/>
          <w:lang w:eastAsia="ar-SA" w:bidi="ar-SA"/>
        </w:rPr>
        <w:t xml:space="preserve"> z dokładnością do dwóch miejsc po przecinku</w:t>
      </w:r>
      <w:r w:rsidRPr="00426AEC">
        <w:rPr>
          <w:rFonts w:eastAsia="Times New Roman" w:cs="Times New Roman"/>
          <w:lang w:eastAsia="pl-PL" w:bidi="ar-SA"/>
        </w:rPr>
        <w:t>. Ceny muszą być: podane i wyliczone w zaokrągleniu do dwóch miejsc po przecinku (zasada zaokrąglenia – poniżej 5 należy końcówkę pominąć, powyżej i równe 5 należy   zaokrąglić w   górę). Cena oferty winna być wyrażona   w złotych polskich (PLN).</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b/>
          <w:u w:val="single"/>
          <w:lang w:eastAsia="pl-PL" w:bidi="ar-SA"/>
        </w:rPr>
      </w:pPr>
      <w:r>
        <w:rPr>
          <w:rFonts w:eastAsia="Times New Roman" w:cs="Times New Roman"/>
          <w:lang w:eastAsia="pl-PL" w:bidi="ar-SA"/>
        </w:rPr>
        <w:t>6</w:t>
      </w:r>
      <w:r w:rsidRPr="00426AEC">
        <w:rPr>
          <w:rFonts w:eastAsia="Times New Roman" w:cs="Times New Roman"/>
          <w:lang w:eastAsia="pl-PL" w:bidi="ar-SA"/>
        </w:rPr>
        <w:t xml:space="preserve">.5. </w:t>
      </w:r>
      <w:r w:rsidRPr="00426AEC">
        <w:rPr>
          <w:rFonts w:eastAsia="Times New Roman" w:cs="Times New Roman"/>
          <w:b/>
          <w:u w:val="single"/>
          <w:lang w:eastAsia="pl-PL" w:bidi="ar-SA"/>
        </w:rPr>
        <w:t xml:space="preserve">Ofertę należy złożyć poprzez Platformę zakupową, postępując zgodnie z instrukcjami zawartymi w aktywnym formularzu danego postępowania. Należy wypełnić wszystkie obowiązkowe pola i załączyć załączniki (jeżeli są wymagane). </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i/>
          <w:lang w:eastAsia="pl-PL" w:bidi="ar-SA"/>
        </w:rPr>
      </w:pPr>
      <w:r w:rsidRPr="00426AEC">
        <w:rPr>
          <w:rFonts w:eastAsia="Times New Roman" w:cs="Times New Roman"/>
          <w:b/>
          <w:i/>
          <w:lang w:eastAsia="pl-PL" w:bidi="ar-SA"/>
        </w:rPr>
        <w:lastRenderedPageBreak/>
        <w:t>Z</w:t>
      </w:r>
      <w:r w:rsidRPr="00426AEC">
        <w:rPr>
          <w:rFonts w:eastAsia="Times New Roman" w:cs="Times New Roman"/>
          <w:i/>
          <w:lang w:eastAsia="pl-PL" w:bidi="ar-SA"/>
        </w:rPr>
        <w:t>amawiający, na każdym etapie postępowania, zastrzega sobie prawo do  żądania  od Wykonawcy przedstawiania pełnomocnictwa dla osoby składającej ofertę poprzez platformę zakupową potwierdzającego umocowanie do dokonania tej czynności w imieniu Wykonawcy, pod rygorem odrzucenia oferty.</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b/>
          <w:lang w:eastAsia="pl-PL" w:bidi="ar-SA"/>
        </w:rPr>
      </w:pPr>
      <w:r w:rsidRPr="00426AEC">
        <w:rPr>
          <w:rFonts w:eastAsia="Times New Roman" w:cs="Times New Roman"/>
          <w:lang w:eastAsia="pl-PL" w:bidi="ar-SA"/>
        </w:rPr>
        <w:t xml:space="preserve"> </w:t>
      </w:r>
      <w:r w:rsidRPr="00426AEC">
        <w:rPr>
          <w:rFonts w:eastAsia="Times New Roman" w:cs="Times New Roman"/>
          <w:b/>
          <w:lang w:eastAsia="pl-PL" w:bidi="ar-SA"/>
        </w:rPr>
        <w:t>UWAGA!</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240" w:lineRule="auto"/>
        <w:ind w:left="284"/>
        <w:jc w:val="both"/>
        <w:textAlignment w:val="auto"/>
        <w:rPr>
          <w:rFonts w:eastAsia="Times New Roman" w:cs="Times New Roman"/>
          <w:b/>
          <w:lang w:eastAsia="pl-PL" w:bidi="ar-SA"/>
        </w:rPr>
      </w:pPr>
      <w:r w:rsidRPr="00426AEC">
        <w:rPr>
          <w:rFonts w:eastAsia="Times New Roman" w:cs="Times New Roman"/>
          <w:b/>
          <w:lang w:eastAsia="pl-PL" w:bidi="ar-SA"/>
        </w:rPr>
        <w:t>Oferty złożone w innej formie niż poprzez platformę nie będą rozpatrywane.</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240" w:lineRule="auto"/>
        <w:ind w:left="284" w:firstLine="708"/>
        <w:jc w:val="center"/>
        <w:textAlignment w:val="auto"/>
        <w:rPr>
          <w:rFonts w:eastAsia="Times New Roman" w:cs="Times New Roman"/>
          <w:lang w:eastAsia="pl-PL" w:bidi="ar-SA"/>
        </w:rPr>
      </w:pP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b/>
          <w:lang w:eastAsia="pl-PL" w:bidi="ar-SA"/>
        </w:rPr>
      </w:pPr>
      <w:r>
        <w:rPr>
          <w:rFonts w:eastAsia="Times New Roman" w:cs="Times New Roman"/>
          <w:lang w:eastAsia="pl-PL" w:bidi="ar-SA"/>
        </w:rPr>
        <w:t>6</w:t>
      </w:r>
      <w:r w:rsidRPr="00426AEC">
        <w:rPr>
          <w:rFonts w:eastAsia="Times New Roman" w:cs="Times New Roman"/>
          <w:lang w:eastAsia="pl-PL" w:bidi="ar-SA"/>
        </w:rPr>
        <w:t>.6.</w:t>
      </w:r>
      <w:r w:rsidRPr="00426AEC">
        <w:rPr>
          <w:rFonts w:eastAsia="Times New Roman" w:cs="Times New Roman"/>
          <w:b/>
          <w:lang w:eastAsia="pl-PL" w:bidi="ar-SA"/>
        </w:rPr>
        <w:t xml:space="preserve"> Oferty należy przesyłać do dnia: </w:t>
      </w:r>
      <w:r w:rsidRPr="00426AEC">
        <w:rPr>
          <w:rFonts w:eastAsia="Times New Roman" w:cs="Times New Roman"/>
          <w:b/>
          <w:color w:val="FF0000"/>
          <w:lang w:eastAsia="pl-PL" w:bidi="ar-SA"/>
        </w:rPr>
        <w:t>19.04.2022r.</w:t>
      </w:r>
      <w:r w:rsidRPr="00426AEC">
        <w:rPr>
          <w:rFonts w:eastAsia="Times New Roman" w:cs="Times New Roman"/>
          <w:b/>
          <w:lang w:eastAsia="pl-PL" w:bidi="ar-SA"/>
        </w:rPr>
        <w:t xml:space="preserve"> do godz. </w:t>
      </w:r>
      <w:r w:rsidRPr="00426AEC">
        <w:rPr>
          <w:rFonts w:eastAsia="Times New Roman" w:cs="Times New Roman"/>
          <w:b/>
          <w:color w:val="FF0000"/>
          <w:lang w:eastAsia="pl-PL" w:bidi="ar-SA"/>
        </w:rPr>
        <w:t>11:00</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240" w:lineRule="auto"/>
        <w:jc w:val="both"/>
        <w:textAlignment w:val="auto"/>
        <w:rPr>
          <w:rFonts w:eastAsia="Times New Roman" w:cs="Times New Roman"/>
          <w:b/>
          <w:lang w:eastAsia="pl-PL" w:bidi="ar-SA"/>
        </w:rPr>
      </w:pP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240" w:lineRule="auto"/>
        <w:jc w:val="both"/>
        <w:textAlignment w:val="auto"/>
        <w:rPr>
          <w:rFonts w:eastAsia="Times New Roman" w:cs="Times New Roman"/>
          <w:b/>
          <w:lang w:eastAsia="pl-PL" w:bidi="ar-SA"/>
        </w:rPr>
      </w:pPr>
      <w:r w:rsidRPr="00426AEC">
        <w:rPr>
          <w:rFonts w:eastAsia="Times New Roman" w:cs="Times New Roman"/>
          <w:b/>
          <w:lang w:eastAsia="pl-PL" w:bidi="ar-SA"/>
        </w:rPr>
        <w:t>UWAGA!</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240" w:lineRule="auto"/>
        <w:ind w:left="284"/>
        <w:jc w:val="both"/>
        <w:textAlignment w:val="auto"/>
        <w:rPr>
          <w:rFonts w:eastAsia="Times New Roman" w:cs="Times New Roman"/>
          <w:b/>
          <w:lang w:eastAsia="pl-PL" w:bidi="ar-SA"/>
        </w:rPr>
      </w:pPr>
      <w:r w:rsidRPr="00426AEC">
        <w:rPr>
          <w:rFonts w:eastAsia="Times New Roman" w:cs="Times New Roman"/>
          <w:b/>
          <w:lang w:eastAsia="pl-PL" w:bidi="ar-SA"/>
        </w:rPr>
        <w:t>Oferty złożone po terminie nie będą rozpatrywane.</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b/>
          <w:lang w:eastAsia="pl-PL" w:bidi="ar-SA"/>
        </w:rPr>
      </w:pPr>
    </w:p>
    <w:p w:rsidR="00426AEC" w:rsidRPr="00426AEC" w:rsidRDefault="00426AEC" w:rsidP="00426AEC">
      <w:pPr>
        <w:pStyle w:val="Akapitzlist"/>
        <w:keepNext w:val="0"/>
        <w:widowControl/>
        <w:numPr>
          <w:ilvl w:val="0"/>
          <w:numId w:val="5"/>
        </w:numPr>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b/>
          <w:lang w:eastAsia="pl-PL" w:bidi="ar-SA"/>
        </w:rPr>
      </w:pPr>
      <w:r w:rsidRPr="00426AEC">
        <w:rPr>
          <w:rFonts w:eastAsia="Times New Roman" w:cs="Times New Roman"/>
          <w:b/>
          <w:lang w:eastAsia="pl-PL" w:bidi="ar-SA"/>
        </w:rPr>
        <w:t>PRZEBIEG PROCEDURY</w:t>
      </w:r>
    </w:p>
    <w:p w:rsidR="00426AEC" w:rsidRPr="00426AEC" w:rsidRDefault="00426AEC" w:rsidP="00426AEC">
      <w:pPr>
        <w:keepNext w:val="0"/>
        <w:widowControl/>
        <w:numPr>
          <w:ilvl w:val="1"/>
          <w:numId w:val="5"/>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Calibri" w:cs="Times New Roman"/>
          <w:lang w:eastAsia="pl-PL" w:bidi="ar-SA"/>
        </w:rPr>
      </w:pPr>
      <w:r w:rsidRPr="00426AEC">
        <w:rPr>
          <w:rFonts w:eastAsia="Calibri" w:cs="Times New Roman"/>
          <w:lang w:eastAsia="pl-PL" w:bidi="ar-SA"/>
        </w:rPr>
        <w:t xml:space="preserve">.Postępowanie prowadzone jest w języku polskim w formie elektronicznej za pośrednictwem </w:t>
      </w:r>
      <w:hyperlink r:id="rId6">
        <w:r w:rsidRPr="00426AEC">
          <w:rPr>
            <w:rFonts w:eastAsia="Calibri" w:cs="Times New Roman"/>
            <w:color w:val="1155CC"/>
            <w:u w:val="single"/>
            <w:lang w:eastAsia="pl-PL" w:bidi="ar-SA"/>
          </w:rPr>
          <w:t>platformazakupowa.pl</w:t>
        </w:r>
      </w:hyperlink>
      <w:r w:rsidRPr="00426AEC">
        <w:rPr>
          <w:rFonts w:eastAsia="Calibri" w:cs="Times New Roman"/>
          <w:lang w:eastAsia="pl-PL" w:bidi="ar-SA"/>
        </w:rPr>
        <w:t xml:space="preserve"> (dalej jako „Platforma”) pod adresem: </w:t>
      </w:r>
      <w:r w:rsidRPr="00426AEC">
        <w:rPr>
          <w:rFonts w:eastAsia="Times New Roman" w:cs="Times New Roman"/>
          <w:lang w:eastAsia="pl-PL" w:bidi="ar-SA"/>
        </w:rPr>
        <w:t>https://platformazakupowa.pl/pn/zgkim_kamionek</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20" w:lineRule="auto"/>
        <w:jc w:val="both"/>
        <w:textAlignment w:val="auto"/>
        <w:rPr>
          <w:rFonts w:eastAsia="Calibri" w:cs="Times New Roman"/>
          <w:b/>
          <w:lang w:eastAsia="pl-PL" w:bidi="ar-SA"/>
        </w:rPr>
      </w:pPr>
      <w:r>
        <w:rPr>
          <w:rFonts w:eastAsia="Calibri" w:cs="Times New Roman"/>
          <w:b/>
          <w:lang w:eastAsia="pl-PL" w:bidi="ar-SA"/>
        </w:rPr>
        <w:t xml:space="preserve">7.2. </w:t>
      </w:r>
      <w:r w:rsidRPr="00426AEC">
        <w:rPr>
          <w:rFonts w:eastAsia="Calibri" w:cs="Times New Roman"/>
          <w:b/>
          <w:lang w:eastAsia="pl-PL" w:bidi="ar-SA"/>
        </w:rPr>
        <w:t>Komunikacja między zamawiającym a wykonawcami</w:t>
      </w:r>
      <w:r w:rsidRPr="00426AEC">
        <w:rPr>
          <w:rFonts w:eastAsia="Calibri" w:cs="Times New Roman"/>
          <w:lang w:eastAsia="pl-PL" w:bidi="ar-SA"/>
        </w:rPr>
        <w:t>, w tym wszelkie oświadczenia, wnioski, zawiadomienia oraz informacje, przekazywane są w formie elektronicznej za pośrednictwem Platformy i formularza „</w:t>
      </w:r>
      <w:r w:rsidRPr="00426AEC">
        <w:rPr>
          <w:rFonts w:eastAsia="Calibri" w:cs="Times New Roman"/>
          <w:b/>
          <w:lang w:eastAsia="pl-PL" w:bidi="ar-SA"/>
        </w:rPr>
        <w:t>Wyślij wiadomość do zamawiającego</w:t>
      </w:r>
      <w:r w:rsidRPr="00426AEC">
        <w:rPr>
          <w:rFonts w:eastAsia="Calibri" w:cs="Times New Roman"/>
          <w:lang w:eastAsia="pl-PL" w:bidi="ar-SA"/>
        </w:rPr>
        <w:t>”. Za datę przekazania (wpływu) oświadczeń, wniosków, zawiadomień oraz informacji przyjmuje się datę ich przesłania za pośrednictwem Platformy poprzez kliknięcie przycisku  „</w:t>
      </w:r>
      <w:r w:rsidRPr="00426AEC">
        <w:rPr>
          <w:rFonts w:eastAsia="Calibri" w:cs="Times New Roman"/>
          <w:b/>
          <w:lang w:eastAsia="pl-PL" w:bidi="ar-SA"/>
        </w:rPr>
        <w:t>Wyślij wiadomość</w:t>
      </w:r>
      <w:r w:rsidRPr="00426AEC">
        <w:rPr>
          <w:rFonts w:eastAsia="Calibri" w:cs="Times New Roman"/>
          <w:lang w:eastAsia="pl-PL" w:bidi="ar-SA"/>
        </w:rPr>
        <w:t>” po których pojawi się komunikat, że wiadomość została wysłana do zamawiającego.</w:t>
      </w:r>
    </w:p>
    <w:p w:rsidR="00426AEC" w:rsidRPr="00426AEC" w:rsidRDefault="00426AEC" w:rsidP="00426AEC">
      <w:pPr>
        <w:pStyle w:val="Akapitzlist"/>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jc w:val="both"/>
        <w:textAlignment w:val="auto"/>
        <w:rPr>
          <w:rFonts w:eastAsia="Calibri" w:cs="Times New Roman"/>
          <w:lang w:eastAsia="pl-PL" w:bidi="ar-SA"/>
        </w:rPr>
      </w:pPr>
      <w:r w:rsidRPr="00426AEC">
        <w:rPr>
          <w:rFonts w:eastAsia="Calibri" w:cs="Times New Roman"/>
          <w:lang w:eastAsia="pl-PL" w:bidi="ar-SA"/>
        </w:rPr>
        <w:t>Zamawiający będzie przekazywał wykonawcom informacje w formie elektronicznej za pośrednictwem Platformy. Informacje dotyczące odpowiedzi na pytania, zmiany zaproszenia, zmiany terminu składania i otwarcia ofert Zamawiający będzie zamieszczał na platformie w sekcji “</w:t>
      </w:r>
      <w:r w:rsidRPr="00426AEC">
        <w:rPr>
          <w:rFonts w:eastAsia="Calibri" w:cs="Times New Roman"/>
          <w:b/>
          <w:lang w:eastAsia="pl-PL" w:bidi="ar-SA"/>
        </w:rPr>
        <w:t>Komunikaty”</w:t>
      </w:r>
      <w:r w:rsidRPr="00426AEC">
        <w:rPr>
          <w:rFonts w:eastAsia="Calibri" w:cs="Times New Roman"/>
          <w:lang w:eastAsia="pl-PL" w:bidi="ar-SA"/>
        </w:rPr>
        <w:t>. Korespondencja, której zgodnie z obowiązującymi przepisami adresatem jest konkretny wykonawca, będzie przekazywana w formie elektronicznej za pośrednictwem Platformy do konkretnego wykonawcy.</w:t>
      </w:r>
    </w:p>
    <w:p w:rsidR="00426AEC" w:rsidRPr="00426AEC" w:rsidRDefault="00426AEC" w:rsidP="00426AEC">
      <w:pPr>
        <w:pStyle w:val="Akapitzlist"/>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jc w:val="both"/>
        <w:textAlignment w:val="auto"/>
        <w:rPr>
          <w:rFonts w:eastAsia="Calibri" w:cs="Times New Roman"/>
          <w:lang w:eastAsia="pl-PL" w:bidi="ar-SA"/>
        </w:rPr>
      </w:pPr>
      <w:r w:rsidRPr="00426AEC">
        <w:rPr>
          <w:rFonts w:eastAsia="Calibri" w:cs="Times New Roman"/>
          <w:lang w:eastAsia="pl-PL" w:bidi="ar-SA"/>
        </w:rPr>
        <w:t xml:space="preserve">Wykonawca, przystępując do niniejszego postępowania o udzielenie zamówienia publicznego akceptuje warunki korzystania z </w:t>
      </w:r>
      <w:hyperlink r:id="rId7">
        <w:r w:rsidRPr="00426AEC">
          <w:rPr>
            <w:rFonts w:eastAsia="Calibri" w:cs="Times New Roman"/>
            <w:color w:val="1155CC"/>
            <w:u w:val="single"/>
            <w:lang w:eastAsia="pl-PL" w:bidi="ar-SA"/>
          </w:rPr>
          <w:t>platformazakupowa.pl</w:t>
        </w:r>
      </w:hyperlink>
      <w:r w:rsidRPr="00426AEC">
        <w:rPr>
          <w:rFonts w:eastAsia="Calibri" w:cs="Times New Roman"/>
          <w:lang w:eastAsia="pl-PL" w:bidi="ar-SA"/>
        </w:rPr>
        <w:t xml:space="preserve"> określone w Regulaminie zamieszczonym na stronie internetowej </w:t>
      </w:r>
      <w:hyperlink r:id="rId8">
        <w:r w:rsidRPr="00426AEC">
          <w:rPr>
            <w:rFonts w:eastAsia="Calibri" w:cs="Times New Roman"/>
            <w:lang w:eastAsia="pl-PL" w:bidi="ar-SA"/>
          </w:rPr>
          <w:t>pod linkiem</w:t>
        </w:r>
      </w:hyperlink>
      <w:r w:rsidRPr="00426AEC">
        <w:rPr>
          <w:rFonts w:eastAsia="Calibri" w:cs="Times New Roman"/>
          <w:lang w:eastAsia="pl-PL" w:bidi="ar-SA"/>
        </w:rPr>
        <w:t xml:space="preserve">  w zakładce „Regulamin" oraz uznaje go za wiążący,</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ind w:left="567"/>
        <w:jc w:val="both"/>
        <w:textAlignment w:val="auto"/>
        <w:rPr>
          <w:rFonts w:eastAsia="Times New Roman" w:cs="Times New Roman"/>
          <w:b/>
          <w:lang w:eastAsia="pl-PL" w:bidi="ar-SA"/>
        </w:rPr>
      </w:pPr>
      <w:r w:rsidRPr="00426AEC">
        <w:rPr>
          <w:rFonts w:eastAsia="Calibri" w:cs="Times New Roman"/>
          <w:lang w:eastAsia="pl-PL" w:bidi="ar-SA"/>
        </w:rPr>
        <w:t xml:space="preserve">Zamawiający informuje, że instrukcje korzystania z Platformy znajdują się w zakładce „Instrukcje dla Wykonawców" na stronie internetowej pod adresem: </w:t>
      </w:r>
      <w:hyperlink r:id="rId9">
        <w:r w:rsidRPr="00426AEC">
          <w:rPr>
            <w:rFonts w:eastAsia="Calibri" w:cs="Times New Roman"/>
            <w:color w:val="1155CC"/>
            <w:u w:val="single"/>
            <w:lang w:eastAsia="pl-PL" w:bidi="ar-SA"/>
          </w:rPr>
          <w:t>https://platformazakupowa.pl/strona/45-instrukcje</w:t>
        </w:r>
      </w:hyperlink>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Po opublikowania zaproszenia, przed upływem terminu składania ofert, wykonawcy mają prawo zwrócić się do zamawiającego o wyjaśnienie treści zaproszenia. </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ind w:left="426"/>
        <w:jc w:val="both"/>
        <w:textAlignment w:val="auto"/>
        <w:rPr>
          <w:rFonts w:eastAsia="Times New Roman" w:cs="Times New Roman"/>
          <w:i/>
          <w:lang w:eastAsia="pl-PL" w:bidi="ar-SA"/>
        </w:rPr>
      </w:pPr>
      <w:r w:rsidRPr="00426AEC">
        <w:rPr>
          <w:rFonts w:eastAsia="Times New Roman" w:cs="Times New Roman"/>
          <w:b/>
          <w:lang w:eastAsia="pl-PL" w:bidi="ar-SA"/>
        </w:rPr>
        <w:lastRenderedPageBreak/>
        <w:t>Zapytania proszę kierować poprzez platformę zakupową (zgodnie z pkt. 2).</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Jeżeli zapytanie wpłynęło później niż na 2 dni przed upływem terminu składania ofert, zamawiający nie ma obowiązku udzielania odpowiedzi. </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i/>
          <w:lang w:eastAsia="pl-PL" w:bidi="ar-SA"/>
        </w:rPr>
      </w:pPr>
      <w:r w:rsidRPr="00426AEC">
        <w:rPr>
          <w:rFonts w:eastAsia="Times New Roman" w:cs="Times New Roman"/>
          <w:lang w:eastAsia="pl-PL" w:bidi="ar-SA"/>
        </w:rPr>
        <w:t xml:space="preserve"> Treść zapytania wraz z odpowiedzią, zostanie zamieszczona na platformie zakupowej w zakładce danego ogłoszenia. </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Zamawiający w każdej chwili przed upływem terminu składania ofert, może dokonać modyfikacji treści zaproszenia. Zmiana zostanie zamieszczona na platformie zakupowej w zakładce danego ogłoszenia.</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Wykonawca, przed upływem terminu składania ofert, ma prawo wycofać lub zmienić ofertę. </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20" w:lineRule="auto"/>
        <w:ind w:left="426"/>
        <w:jc w:val="both"/>
        <w:textAlignment w:val="auto"/>
        <w:rPr>
          <w:rFonts w:eastAsia="Times New Roman" w:cs="Times New Roman"/>
          <w:i/>
          <w:lang w:eastAsia="pl-PL" w:bidi="ar-SA"/>
        </w:rPr>
      </w:pPr>
      <w:r w:rsidRPr="00426AEC">
        <w:rPr>
          <w:rFonts w:eastAsia="Times New Roman" w:cs="Times New Roman"/>
          <w:lang w:eastAsia="pl-PL" w:bidi="ar-SA"/>
        </w:rPr>
        <w:t xml:space="preserve">W celu wycofania oferty Wykonawca składa oświadczenie podpisane przez osobę uprawnioną do reprezentowania Wykonawcy (skan przesłany poprzez platformę zakupową). W przypadku wycofania oferty przed upływem terminu składania ofert Wykonawca nie utraci wniesionego wadium. </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ind w:left="426"/>
        <w:jc w:val="both"/>
        <w:textAlignment w:val="auto"/>
        <w:rPr>
          <w:rFonts w:eastAsia="Times New Roman" w:cs="Times New Roman"/>
          <w:lang w:eastAsia="pl-PL" w:bidi="ar-SA"/>
        </w:rPr>
      </w:pPr>
      <w:r w:rsidRPr="00426AEC">
        <w:rPr>
          <w:rFonts w:eastAsia="Times New Roman" w:cs="Times New Roman"/>
          <w:lang w:eastAsia="pl-PL" w:bidi="ar-SA"/>
        </w:rPr>
        <w:t>W celu modyfikacji złożonej już oferty, Wykonawca przesyła ponownie ofertę (przed upływem terminu składnia ofert) – oferta złożona w terminie późniejszym traktowana będzie jako ostateczna.</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Do udzielenia zamówienia, niezbędne jest uzyskanie co najmniej 1 (jednej) ważnej oferty.</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ind w:left="426"/>
        <w:jc w:val="both"/>
        <w:textAlignment w:val="auto"/>
        <w:rPr>
          <w:rFonts w:eastAsia="Times New Roman" w:cs="Times New Roman"/>
          <w:lang w:eastAsia="pl-PL" w:bidi="ar-SA"/>
        </w:rPr>
      </w:pPr>
      <w:r w:rsidRPr="00426AEC">
        <w:rPr>
          <w:rFonts w:eastAsia="Times New Roman" w:cs="Times New Roman"/>
          <w:lang w:eastAsia="pl-PL" w:bidi="ar-SA"/>
        </w:rPr>
        <w:t>Oferty złożone/przesłane po terminie nie będą rozpatrywane.</w:t>
      </w:r>
      <w:r w:rsidRPr="00426AEC">
        <w:rPr>
          <w:rFonts w:eastAsia="Times New Roman" w:cs="Times New Roman"/>
          <w:i/>
          <w:lang w:eastAsia="pl-PL" w:bidi="ar-SA"/>
        </w:rPr>
        <w:t xml:space="preserve"> </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Po upływie terminu składania ofert, następuje otwarcie złożonych ofert bez udziału wykonawców. </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Zamawiający na wniosek wykonawcy, po upływie terminu składania ofert, może przekazać zestawienie ofert, a także udostępnić je do wglądu.  Zamawiający nie jest obowiązany do udostępnienia wykazu, w przypadku, gdy wykonawców zaproszono do złożenia ofert dodatkowych (zgodnie z pkt. 17).</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W przypadku braku w ofercie dokumentów wymaganych przez zamawiającego w zaproszeniu lub pełnomocnictw, wykonawca zostaje wezwany do ich uzupełnienia w wyznaczonym terminie pod rygorem odrzucenia oferty. Wezwanie dotyczy oferty najkorzystniejszej. </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W przypadku wątpliwości co do oferty (w tym również w zakresie rażąco niskiej ceny), wykonawca zostaje wezwany do złożenia wyjaśnień w wyznaczonym terminie pod rygorem odrzucenia oferty. </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Zamawiający poprawia w tekście oferty oczywiste omyłki rachunkowe lub inne, które nie powodują istotnej zmiany treści oferty. O powyższym fakcie zawiadamia wykonawców, którzy złożyli oferty zamieszczając przedmiotowe powiadomienie w </w:t>
      </w:r>
      <w:r w:rsidRPr="00426AEC">
        <w:rPr>
          <w:rFonts w:eastAsia="Times New Roman" w:cs="Times New Roman"/>
          <w:lang w:eastAsia="pl-PL" w:bidi="ar-SA"/>
        </w:rPr>
        <w:lastRenderedPageBreak/>
        <w:t>informacji o wyborze najkorzystniejszej oferty. W przypadku różnicy w cenie oferty podanej liczbą i słownie, zamawiający uzna za prawidłową, cenę podaną liczbą.</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Jeżeli Wykonawca oferuje przedmiot zamówienia niezgodny z wymaganiami zamawiającego lub nie uzupełni dokumentów/pełnomocnictw na wezwanie zamawiającego lub nie wniesie wadium  jego oferta zostaje odrzucona. </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W celu osiągnięcia lepszych efektów finansowych, po złożeniu ofert, dopuszcza się możliwość przeprowadzenia negocjacji z wykonawcami, w przypadku gdy cena oferty najkorzystniejszej przekracza środki finansowe, które zamawiający może przeznaczyć na realizację zamówienia. W takim przypadku zamawiający zaprasza (drogą mailową lub pisemną/faksową) do złożenie ofert dodatkowych wszystkich wykonawców, którzy złożyli oferty w terminie. Zasady składania ofert dodatkowych są takie same jak ofert. W przypadku, gdy w postępowaniu została złożona jedna oferta przekraczająca możliwości finansowe zamawiającego, zamawiający może zaprosić Wykonawcę do negocjacji. Negocjacje przeprowadza się drogą mailową. W przypadku, gdy złożone oferty dodatkowe nadal przekraczają środki finansowe, którymi dysponuje zamawiający, dopuszcza się zmianę przedmiotu zamówienia poprzez jego ograniczenie (zmniejszenie ilości/zakresu).</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W przypadku, gdy w postępowaniu nie wpłynęła żadna oferta lub wszystkie podlegały odrzuceniu, zamawiający unieważnia postępowanie i zamieszcza informację na stronie internetowej w zakładce danego postępowania.</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Zamawiający informuje wykonawców o dokonaniu wyboru oferty najkorzystniejszej spełniającej wymagania lub unieważnieniu postępowania, </w:t>
      </w:r>
      <w:r w:rsidRPr="00426AEC">
        <w:rPr>
          <w:rFonts w:eastAsia="Times New Roman" w:cs="Times New Roman"/>
          <w:b/>
          <w:lang w:eastAsia="pl-PL" w:bidi="ar-SA"/>
        </w:rPr>
        <w:t>zamieszczając przedmiotową informację na platformie zakupowej.</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 xml:space="preserve">W przypadku, gdy wybrany wykonawca uchyli się od podpisania umowy lub nie wniesie wymaganego zabezpieczenia umowy, zamawiający  może wybrać kolejną ofertę. W przypadku, gdy oferta ta zawiera braki, zamawiający wzywa do jej uzupełnienia zgodnie z pkt.13). </w:t>
      </w:r>
    </w:p>
    <w:p w:rsidR="00426AEC" w:rsidRPr="00426AEC" w:rsidRDefault="00426AEC" w:rsidP="00426AEC">
      <w:pPr>
        <w:keepNext w:val="0"/>
        <w:widowControl/>
        <w:numPr>
          <w:ilvl w:val="1"/>
          <w:numId w:val="7"/>
        </w:numPr>
        <w:pBdr>
          <w:top w:val="none" w:sz="0" w:space="0" w:color="auto"/>
          <w:left w:val="none" w:sz="0" w:space="0" w:color="auto"/>
          <w:bottom w:val="none" w:sz="0" w:space="0" w:color="auto"/>
          <w:right w:val="none" w:sz="0" w:space="0" w:color="auto"/>
        </w:pBdr>
        <w:suppressAutoHyphens w:val="0"/>
        <w:spacing w:after="0" w:line="320" w:lineRule="auto"/>
        <w:contextualSpacing/>
        <w:jc w:val="both"/>
        <w:textAlignment w:val="auto"/>
        <w:rPr>
          <w:rFonts w:eastAsia="Times New Roman" w:cs="Times New Roman"/>
          <w:lang w:eastAsia="pl-PL" w:bidi="ar-SA"/>
        </w:rPr>
      </w:pPr>
      <w:r w:rsidRPr="00426AEC">
        <w:rPr>
          <w:rFonts w:eastAsia="Times New Roman" w:cs="Times New Roman"/>
          <w:lang w:eastAsia="pl-PL" w:bidi="ar-SA"/>
        </w:rPr>
        <w:t>Informację o ponownym wyborze zamawiający zamieszcza na platformie zakupowej w zakładce danego postępowania.</w:t>
      </w:r>
    </w:p>
    <w:p w:rsid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pl-PL" w:bidi="ar-SA"/>
        </w:rPr>
      </w:pPr>
      <w:bookmarkStart w:id="0" w:name="_GoBack"/>
      <w:bookmarkEnd w:id="0"/>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b/>
          <w:lang w:eastAsia="pl-PL" w:bidi="ar-SA"/>
        </w:rPr>
      </w:pPr>
      <w:r>
        <w:rPr>
          <w:rFonts w:eastAsia="Times New Roman" w:cs="Times New Roman"/>
          <w:b/>
          <w:lang w:eastAsia="pl-PL" w:bidi="ar-SA"/>
        </w:rPr>
        <w:t>8</w:t>
      </w:r>
      <w:r w:rsidRPr="00426AEC">
        <w:rPr>
          <w:rFonts w:eastAsia="Times New Roman" w:cs="Times New Roman"/>
          <w:b/>
          <w:lang w:eastAsia="pl-PL" w:bidi="ar-SA"/>
        </w:rPr>
        <w:t>. DODATKOWE INFORMACJE</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pl-PL" w:bidi="ar-SA"/>
        </w:rPr>
      </w:pPr>
      <w:r>
        <w:rPr>
          <w:rFonts w:eastAsia="Times New Roman" w:cs="Times New Roman"/>
          <w:lang w:eastAsia="pl-PL" w:bidi="ar-SA"/>
        </w:rPr>
        <w:t>8</w:t>
      </w:r>
      <w:r w:rsidRPr="00426AEC">
        <w:rPr>
          <w:rFonts w:eastAsia="Times New Roman" w:cs="Times New Roman"/>
          <w:lang w:eastAsia="pl-PL" w:bidi="ar-SA"/>
        </w:rPr>
        <w:t>.1.</w:t>
      </w:r>
      <w:r w:rsidRPr="00426AEC">
        <w:rPr>
          <w:rFonts w:eastAsia="Times New Roman" w:cs="Times New Roman"/>
          <w:lang w:eastAsia="ar-SA" w:bidi="ar-SA"/>
        </w:rPr>
        <w:t xml:space="preserve"> </w:t>
      </w:r>
      <w:r w:rsidRPr="00426AEC">
        <w:rPr>
          <w:rFonts w:eastAsia="Times New Roman" w:cs="Times New Roman"/>
          <w:lang w:eastAsia="pl-PL" w:bidi="ar-SA"/>
        </w:rPr>
        <w:t>Zamawiający drogą elektroniczną (poprzez platformę zakupową) lub za pośrednictwem Poczty Polskiej przekaże umowę do podpisu Wykonawcy, którego oferta została uznana za najkorzystniejszą. Dostarczona umowa podpisana przez osobę uprawnioną do reprezentowania Wykonawcy zaczyna obowiązywać z chwilą podpisania jej przez Zamawiającego, niezależnie od terminu przekazania Wykonawcy jego egzemplarza zobowiązania.</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pl-PL" w:bidi="ar-SA"/>
        </w:rPr>
      </w:pPr>
      <w:r>
        <w:rPr>
          <w:rFonts w:eastAsia="Times New Roman" w:cs="Times New Roman"/>
          <w:lang w:eastAsia="pl-PL" w:bidi="ar-SA"/>
        </w:rPr>
        <w:lastRenderedPageBreak/>
        <w:t>8</w:t>
      </w:r>
      <w:r w:rsidRPr="00426AEC">
        <w:rPr>
          <w:rFonts w:eastAsia="Times New Roman" w:cs="Times New Roman"/>
          <w:lang w:eastAsia="pl-PL" w:bidi="ar-SA"/>
        </w:rPr>
        <w:t>.2. Wykonawca jest zobowiązany do dostarczenia podpisanej umowy w ciągu 3 dni od dnia jej otrzymania. W przypadku nie dostarczenia umowy do upływu wyżej wskazanego terminu, zamawiający uzna, iż wykonawca uchylił się od podpisania zobowiązań i wybierze kolejną ofertę.</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pl-PL" w:bidi="ar-SA"/>
        </w:rPr>
      </w:pPr>
      <w:r>
        <w:rPr>
          <w:rFonts w:eastAsia="Times New Roman" w:cs="Times New Roman"/>
          <w:lang w:eastAsia="pl-PL" w:bidi="ar-SA"/>
        </w:rPr>
        <w:t>8</w:t>
      </w:r>
      <w:r w:rsidRPr="00426AEC">
        <w:rPr>
          <w:rFonts w:eastAsia="Times New Roman" w:cs="Times New Roman"/>
          <w:lang w:eastAsia="pl-PL" w:bidi="ar-SA"/>
        </w:rPr>
        <w:t>.3. Zamawiający zastrzega sobie prawo do unieważnienia postępowania na każdym jego etapie bez podania przyczyny.</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pl-PL" w:bidi="ar-SA"/>
        </w:rPr>
      </w:pPr>
      <w:r>
        <w:rPr>
          <w:rFonts w:eastAsia="Times New Roman" w:cs="Times New Roman"/>
          <w:lang w:eastAsia="pl-PL" w:bidi="ar-SA"/>
        </w:rPr>
        <w:t>8</w:t>
      </w:r>
      <w:r w:rsidRPr="00426AEC">
        <w:rPr>
          <w:rFonts w:eastAsia="Times New Roman" w:cs="Times New Roman"/>
          <w:lang w:eastAsia="pl-PL" w:bidi="ar-SA"/>
        </w:rPr>
        <w:t>.4. Zaproszenie nie stanowi oferty w rozumieniu art. 66 Kodeksu cywilnego.</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pl-PL" w:bidi="ar-SA"/>
        </w:rPr>
      </w:pPr>
      <w:r>
        <w:rPr>
          <w:rFonts w:eastAsia="Times New Roman" w:cs="Times New Roman"/>
          <w:lang w:eastAsia="pl-PL" w:bidi="ar-SA"/>
        </w:rPr>
        <w:t>8</w:t>
      </w:r>
      <w:r w:rsidRPr="00426AEC">
        <w:rPr>
          <w:rFonts w:eastAsia="Times New Roman" w:cs="Times New Roman"/>
          <w:lang w:eastAsia="pl-PL" w:bidi="ar-SA"/>
        </w:rPr>
        <w:t>.5. Osoba wyznaczona do kontaktów z wykonawcami:</w:t>
      </w:r>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pl-PL" w:bidi="ar-SA"/>
        </w:rPr>
      </w:pPr>
      <w:r w:rsidRPr="00426AEC">
        <w:rPr>
          <w:rFonts w:eastAsia="Times New Roman" w:cs="Times New Roman"/>
          <w:lang w:eastAsia="pl-PL" w:bidi="ar-SA"/>
        </w:rPr>
        <w:t xml:space="preserve">imię i nazwisko: Aleksandra </w:t>
      </w:r>
      <w:proofErr w:type="spellStart"/>
      <w:r w:rsidRPr="00426AEC">
        <w:rPr>
          <w:rFonts w:eastAsia="Times New Roman" w:cs="Times New Roman"/>
          <w:lang w:eastAsia="pl-PL" w:bidi="ar-SA"/>
        </w:rPr>
        <w:t>Alancewicz</w:t>
      </w:r>
      <w:proofErr w:type="spellEnd"/>
    </w:p>
    <w:p w:rsidR="00426AEC" w:rsidRP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eastAsia="Times New Roman" w:cs="Times New Roman"/>
          <w:lang w:eastAsia="pl-PL" w:bidi="ar-SA"/>
        </w:rPr>
      </w:pPr>
      <w:r w:rsidRPr="00426AEC">
        <w:rPr>
          <w:rFonts w:eastAsia="Times New Roman" w:cs="Times New Roman"/>
          <w:lang w:eastAsia="pl-PL" w:bidi="ar-SA"/>
        </w:rPr>
        <w:t>Nr telefonu:89 624 33 88</w:t>
      </w:r>
    </w:p>
    <w:p w:rsid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cs="Arial"/>
        </w:rPr>
      </w:pPr>
      <w:r w:rsidRPr="00426AEC">
        <w:rPr>
          <w:rFonts w:eastAsia="Times New Roman" w:cs="Times New Roman"/>
          <w:lang w:eastAsia="pl-PL" w:bidi="ar-SA"/>
        </w:rPr>
        <w:t xml:space="preserve">E-mail: </w:t>
      </w:r>
      <w:hyperlink r:id="rId10" w:history="1">
        <w:r w:rsidRPr="00426AEC">
          <w:rPr>
            <w:rFonts w:eastAsia="Times New Roman" w:cs="Times New Roman"/>
            <w:color w:val="0000FF" w:themeColor="hyperlink"/>
            <w:u w:val="single"/>
            <w:lang w:eastAsia="pl-PL" w:bidi="ar-SA"/>
          </w:rPr>
          <w:t>zamówienia@zgkim-kamionek.pl</w:t>
        </w:r>
      </w:hyperlink>
      <w:r>
        <w:rPr>
          <w:rFonts w:cs="Arial"/>
        </w:rPr>
        <w:tab/>
      </w:r>
      <w:r>
        <w:rPr>
          <w:rFonts w:cs="Arial"/>
        </w:rPr>
        <w:tab/>
      </w:r>
    </w:p>
    <w:p w:rsidR="003B6276" w:rsidRDefault="003B6276"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cs="Arial"/>
        </w:rPr>
      </w:pPr>
    </w:p>
    <w:p w:rsidR="003B6276" w:rsidRDefault="003B6276" w:rsidP="003B6276">
      <w:pPr>
        <w:pStyle w:val="Tretekstu"/>
        <w:spacing w:line="229" w:lineRule="atLeast"/>
        <w:jc w:val="right"/>
      </w:pPr>
      <w:r>
        <w:rPr>
          <w:rFonts w:cs="Arial"/>
        </w:rPr>
        <w:tab/>
      </w:r>
      <w:r>
        <w:rPr>
          <w:rFonts w:cs="Arial"/>
        </w:rPr>
        <w:tab/>
      </w:r>
      <w:r>
        <w:rPr>
          <w:rFonts w:cs="Arial"/>
        </w:rPr>
        <w:tab/>
      </w:r>
      <w:r>
        <w:rPr>
          <w:rFonts w:cs="Arial"/>
        </w:rPr>
        <w:tab/>
      </w:r>
      <w:r>
        <w:t xml:space="preserve">    Prezes </w:t>
      </w:r>
      <w:proofErr w:type="spellStart"/>
      <w:r>
        <w:t>ZGKiM</w:t>
      </w:r>
      <w:proofErr w:type="spellEnd"/>
      <w:r>
        <w:t xml:space="preserve"> Sp. z o.o. w </w:t>
      </w:r>
      <w:proofErr w:type="spellStart"/>
      <w:r>
        <w:t>Kamionku</w:t>
      </w:r>
      <w:proofErr w:type="spellEnd"/>
      <w:r>
        <w:t> </w:t>
      </w:r>
    </w:p>
    <w:p w:rsidR="003B6276" w:rsidRDefault="003B6276" w:rsidP="003B6276">
      <w:pPr>
        <w:pStyle w:val="Tretekstu"/>
        <w:spacing w:line="229" w:lineRule="atLeast"/>
        <w:jc w:val="center"/>
      </w:pPr>
      <w:r>
        <w:t>                                                                                                         Godlewski Aleksander</w:t>
      </w:r>
    </w:p>
    <w:p w:rsidR="003B6276" w:rsidRDefault="003B6276" w:rsidP="003B6276">
      <w:pPr>
        <w:jc w:val="right"/>
        <w:rPr>
          <w:rFonts w:cs="Arial"/>
        </w:rPr>
      </w:pPr>
    </w:p>
    <w:p w:rsidR="003B6276" w:rsidRDefault="003B6276" w:rsidP="003B6276">
      <w:pPr>
        <w:jc w:val="right"/>
        <w:rPr>
          <w:rFonts w:cs="Arial"/>
        </w:rPr>
      </w:pPr>
    </w:p>
    <w:p w:rsidR="003B6276" w:rsidRDefault="003B6276" w:rsidP="003B6276">
      <w:pPr>
        <w:pStyle w:val="Tretekstu"/>
        <w:rPr>
          <w:rFonts w:cs="Arial"/>
        </w:rPr>
      </w:pPr>
      <w:r>
        <w:rPr>
          <w:rFonts w:cs="Arial"/>
        </w:rPr>
        <w:t>W załączeniu:</w:t>
      </w:r>
    </w:p>
    <w:p w:rsidR="003B6276" w:rsidRDefault="003B6276" w:rsidP="003B6276">
      <w:pPr>
        <w:pStyle w:val="Tretekstu"/>
        <w:numPr>
          <w:ilvl w:val="0"/>
          <w:numId w:val="1"/>
        </w:numPr>
        <w:tabs>
          <w:tab w:val="left" w:pos="0"/>
        </w:tabs>
        <w:jc w:val="both"/>
      </w:pPr>
      <w:r>
        <w:t>Formularz cenowy oferty ( załącznik nr 1)</w:t>
      </w:r>
    </w:p>
    <w:p w:rsidR="003B6276" w:rsidRDefault="003B6276" w:rsidP="003B6276">
      <w:pPr>
        <w:pStyle w:val="Tretekstu"/>
        <w:numPr>
          <w:ilvl w:val="0"/>
          <w:numId w:val="1"/>
        </w:numPr>
        <w:tabs>
          <w:tab w:val="left" w:pos="0"/>
        </w:tabs>
        <w:jc w:val="both"/>
      </w:pPr>
      <w:r>
        <w:t>oświadczenie ( załącznik nr 2)</w:t>
      </w:r>
    </w:p>
    <w:p w:rsidR="003B6276" w:rsidRDefault="003B6276" w:rsidP="003B6276">
      <w:pPr>
        <w:pStyle w:val="Tretekstu"/>
        <w:numPr>
          <w:ilvl w:val="0"/>
          <w:numId w:val="1"/>
        </w:numPr>
        <w:tabs>
          <w:tab w:val="left" w:pos="0"/>
        </w:tabs>
        <w:jc w:val="both"/>
      </w:pPr>
      <w:r>
        <w:t>projekt umowy( załącznik nr 3)    </w:t>
      </w:r>
    </w:p>
    <w:p w:rsidR="003B6276" w:rsidRDefault="003B6276"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cs="Arial"/>
        </w:rPr>
      </w:pPr>
    </w:p>
    <w:p w:rsidR="00426AEC" w:rsidRDefault="00426AEC" w:rsidP="00426AEC">
      <w:pPr>
        <w:keepNext w:val="0"/>
        <w:widowControl/>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cs="Arial"/>
        </w:rPr>
      </w:pPr>
    </w:p>
    <w:p w:rsidR="00426AEC" w:rsidRDefault="00426AEC" w:rsidP="00426AEC">
      <w:pPr>
        <w:spacing w:line="360" w:lineRule="auto"/>
      </w:pPr>
    </w:p>
    <w:p w:rsidR="00426AEC" w:rsidRDefault="00426AEC" w:rsidP="00426AEC">
      <w:pPr>
        <w:pStyle w:val="Tretekstu"/>
        <w:spacing w:line="360" w:lineRule="auto"/>
        <w:jc w:val="center"/>
        <w:rPr>
          <w:rFonts w:ascii="Times-Roman;serif" w:hAnsi="Times-Roman;serif" w:hint="eastAsia"/>
          <w:color w:val="000000"/>
          <w:sz w:val="16"/>
        </w:rPr>
      </w:pPr>
      <w:r>
        <w:rPr>
          <w:color w:val="000000"/>
        </w:rPr>
        <w:t>  </w:t>
      </w:r>
    </w:p>
    <w:p w:rsidR="00426AEC" w:rsidRDefault="00426AEC" w:rsidP="00426AEC">
      <w:pPr>
        <w:pStyle w:val="Tretekstu"/>
        <w:jc w:val="both"/>
        <w:rPr>
          <w:color w:val="000000"/>
        </w:rPr>
      </w:pPr>
      <w:r>
        <w:rPr>
          <w:color w:val="000000"/>
        </w:rPr>
        <w:t> </w:t>
      </w:r>
    </w:p>
    <w:p w:rsidR="00426AEC" w:rsidRDefault="00426AEC" w:rsidP="00426AEC">
      <w:pPr>
        <w:pStyle w:val="Tretekstu"/>
        <w:jc w:val="both"/>
        <w:rPr>
          <w:color w:val="000000"/>
        </w:rPr>
      </w:pPr>
      <w:r>
        <w:rPr>
          <w:color w:val="000000"/>
        </w:rPr>
        <w:t> </w:t>
      </w:r>
    </w:p>
    <w:p w:rsidR="00426AEC" w:rsidRDefault="00426AEC" w:rsidP="00426AEC">
      <w:pPr>
        <w:pStyle w:val="Tretekstu"/>
        <w:jc w:val="both"/>
        <w:rPr>
          <w:color w:val="000000"/>
        </w:rPr>
      </w:pPr>
      <w:r>
        <w:rPr>
          <w:color w:val="000000"/>
        </w:rPr>
        <w:t> </w:t>
      </w:r>
    </w:p>
    <w:p w:rsidR="00426AEC" w:rsidRDefault="00426AEC" w:rsidP="00426AEC">
      <w:pPr>
        <w:pStyle w:val="Tretekstu"/>
        <w:jc w:val="both"/>
        <w:rPr>
          <w:color w:val="000000"/>
        </w:rPr>
      </w:pPr>
      <w:r>
        <w:rPr>
          <w:color w:val="000000"/>
        </w:rPr>
        <w:t> </w:t>
      </w:r>
    </w:p>
    <w:p w:rsidR="00426AEC" w:rsidRDefault="00426AEC" w:rsidP="00426AEC">
      <w:pPr>
        <w:pStyle w:val="Tretekstu"/>
        <w:jc w:val="both"/>
        <w:rPr>
          <w:color w:val="000000"/>
        </w:rPr>
      </w:pPr>
      <w:r>
        <w:rPr>
          <w:color w:val="000000"/>
        </w:rPr>
        <w:t> </w:t>
      </w:r>
    </w:p>
    <w:p w:rsidR="00426AEC" w:rsidRDefault="00426AEC" w:rsidP="00426AEC">
      <w:pPr>
        <w:pStyle w:val="Tretekstu"/>
        <w:jc w:val="both"/>
        <w:rPr>
          <w:color w:val="000000"/>
        </w:rPr>
      </w:pPr>
    </w:p>
    <w:p w:rsidR="00426AEC" w:rsidRDefault="00426AEC" w:rsidP="00426AEC">
      <w:pPr>
        <w:pStyle w:val="Tretekstu"/>
        <w:jc w:val="both"/>
        <w:rPr>
          <w:color w:val="000000"/>
        </w:rPr>
      </w:pPr>
    </w:p>
    <w:p w:rsidR="00426AEC" w:rsidRDefault="00426AEC" w:rsidP="00426AEC">
      <w:pPr>
        <w:pStyle w:val="Tretekstu"/>
        <w:jc w:val="both"/>
        <w:rPr>
          <w:color w:val="000000"/>
        </w:rPr>
      </w:pPr>
    </w:p>
    <w:p w:rsidR="000B04D7" w:rsidRPr="003B6276" w:rsidRDefault="003B6276" w:rsidP="003B6276">
      <w:pPr>
        <w:jc w:val="right"/>
        <w:rPr>
          <w:rFonts w:eastAsia="Times New Roman" w:cs="Times New Roman"/>
          <w:szCs w:val="20"/>
          <w:lang w:eastAsia="pl-PL" w:bidi="ar-SA"/>
        </w:rPr>
      </w:pPr>
      <w:r>
        <w:rPr>
          <w:rFonts w:eastAsia="Times New Roman" w:cs="Times New Roman"/>
          <w:szCs w:val="20"/>
          <w:lang w:eastAsia="pl-PL" w:bidi="ar-SA"/>
        </w:rPr>
        <w:t xml:space="preserve">              </w:t>
      </w:r>
    </w:p>
    <w:sectPr w:rsidR="000B04D7" w:rsidRPr="003B6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Roman;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057"/>
    <w:multiLevelType w:val="multilevel"/>
    <w:tmpl w:val="1960B94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F044D"/>
    <w:multiLevelType w:val="multilevel"/>
    <w:tmpl w:val="23E442F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E3B2BD3"/>
    <w:multiLevelType w:val="multilevel"/>
    <w:tmpl w:val="E8C8E31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2BBC081C"/>
    <w:multiLevelType w:val="multilevel"/>
    <w:tmpl w:val="7764C71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2BE1162B"/>
    <w:multiLevelType w:val="multilevel"/>
    <w:tmpl w:val="49408BF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5">
    <w:nsid w:val="5FCE3018"/>
    <w:multiLevelType w:val="multilevel"/>
    <w:tmpl w:val="49C44F2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A3E24F3"/>
    <w:multiLevelType w:val="multilevel"/>
    <w:tmpl w:val="6420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EC"/>
    <w:rsid w:val="000B04D7"/>
    <w:rsid w:val="003B6276"/>
    <w:rsid w:val="00426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6AEC"/>
    <w:pPr>
      <w:keepNext/>
      <w:widowControl w:val="0"/>
      <w:pBdr>
        <w:top w:val="nil"/>
        <w:left w:val="nil"/>
        <w:bottom w:val="nil"/>
        <w:right w:val="nil"/>
      </w:pBdr>
      <w:suppressAutoHyphens/>
      <w:spacing w:line="100" w:lineRule="atLeast"/>
      <w:textAlignment w:val="baseline"/>
    </w:pPr>
    <w:rPr>
      <w:rFonts w:ascii="Times New Roman" w:eastAsia="SimSun" w:hAnsi="Times New Roman" w:cs="Mang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rsid w:val="00426AEC"/>
    <w:pPr>
      <w:spacing w:after="120"/>
    </w:pPr>
  </w:style>
  <w:style w:type="paragraph" w:styleId="Tekstpodstawowy2">
    <w:name w:val="Body Text 2"/>
    <w:basedOn w:val="Normalny"/>
    <w:link w:val="Tekstpodstawowy2Znak"/>
    <w:rsid w:val="00426AEC"/>
    <w:pPr>
      <w:ind w:left="426" w:hanging="426"/>
    </w:pPr>
  </w:style>
  <w:style w:type="character" w:customStyle="1" w:styleId="Tekstpodstawowy2Znak">
    <w:name w:val="Tekst podstawowy 2 Znak"/>
    <w:basedOn w:val="Domylnaczcionkaakapitu"/>
    <w:link w:val="Tekstpodstawowy2"/>
    <w:rsid w:val="00426AEC"/>
    <w:rPr>
      <w:rFonts w:ascii="Times New Roman" w:eastAsia="SimSun" w:hAnsi="Times New Roman" w:cs="Mangal"/>
      <w:sz w:val="24"/>
      <w:szCs w:val="24"/>
      <w:lang w:eastAsia="zh-CN" w:bidi="hi-IN"/>
    </w:rPr>
  </w:style>
  <w:style w:type="paragraph" w:styleId="NormalnyWeb">
    <w:name w:val="Normal (Web)"/>
    <w:basedOn w:val="Normalny"/>
    <w:uiPriority w:val="99"/>
    <w:unhideWhenUsed/>
    <w:rsid w:val="00426AEC"/>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19" w:line="240" w:lineRule="auto"/>
      <w:textAlignment w:val="auto"/>
    </w:pPr>
    <w:rPr>
      <w:rFonts w:eastAsia="Times New Roman" w:cs="Times New Roman"/>
      <w:lang w:eastAsia="pl-PL" w:bidi="ar-SA"/>
    </w:rPr>
  </w:style>
  <w:style w:type="paragraph" w:styleId="Akapitzlist">
    <w:name w:val="List Paragraph"/>
    <w:basedOn w:val="Normalny"/>
    <w:uiPriority w:val="34"/>
    <w:qFormat/>
    <w:rsid w:val="00426AEC"/>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6AEC"/>
    <w:pPr>
      <w:keepNext/>
      <w:widowControl w:val="0"/>
      <w:pBdr>
        <w:top w:val="nil"/>
        <w:left w:val="nil"/>
        <w:bottom w:val="nil"/>
        <w:right w:val="nil"/>
      </w:pBdr>
      <w:suppressAutoHyphens/>
      <w:spacing w:line="100" w:lineRule="atLeast"/>
      <w:textAlignment w:val="baseline"/>
    </w:pPr>
    <w:rPr>
      <w:rFonts w:ascii="Times New Roman" w:eastAsia="SimSun" w:hAnsi="Times New Roman" w:cs="Mang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rsid w:val="00426AEC"/>
    <w:pPr>
      <w:spacing w:after="120"/>
    </w:pPr>
  </w:style>
  <w:style w:type="paragraph" w:styleId="Tekstpodstawowy2">
    <w:name w:val="Body Text 2"/>
    <w:basedOn w:val="Normalny"/>
    <w:link w:val="Tekstpodstawowy2Znak"/>
    <w:rsid w:val="00426AEC"/>
    <w:pPr>
      <w:ind w:left="426" w:hanging="426"/>
    </w:pPr>
  </w:style>
  <w:style w:type="character" w:customStyle="1" w:styleId="Tekstpodstawowy2Znak">
    <w:name w:val="Tekst podstawowy 2 Znak"/>
    <w:basedOn w:val="Domylnaczcionkaakapitu"/>
    <w:link w:val="Tekstpodstawowy2"/>
    <w:rsid w:val="00426AEC"/>
    <w:rPr>
      <w:rFonts w:ascii="Times New Roman" w:eastAsia="SimSun" w:hAnsi="Times New Roman" w:cs="Mangal"/>
      <w:sz w:val="24"/>
      <w:szCs w:val="24"/>
      <w:lang w:eastAsia="zh-CN" w:bidi="hi-IN"/>
    </w:rPr>
  </w:style>
  <w:style w:type="paragraph" w:styleId="NormalnyWeb">
    <w:name w:val="Normal (Web)"/>
    <w:basedOn w:val="Normalny"/>
    <w:uiPriority w:val="99"/>
    <w:unhideWhenUsed/>
    <w:rsid w:val="00426AEC"/>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19" w:line="240" w:lineRule="auto"/>
      <w:textAlignment w:val="auto"/>
    </w:pPr>
    <w:rPr>
      <w:rFonts w:eastAsia="Times New Roman" w:cs="Times New Roman"/>
      <w:lang w:eastAsia="pl-PL" w:bidi="ar-SA"/>
    </w:rPr>
  </w:style>
  <w:style w:type="paragraph" w:styleId="Akapitzlist">
    <w:name w:val="List Paragraph"/>
    <w:basedOn w:val="Normalny"/>
    <w:uiPriority w:val="34"/>
    <w:qFormat/>
    <w:rsid w:val="00426AEC"/>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3" Type="http://schemas.microsoft.com/office/2007/relationships/stylesWithEffects" Target="stylesWithEffects.xml"/><Relationship Id="rId7" Type="http://schemas.openxmlformats.org/officeDocument/2006/relationships/hyperlink" Target="https://platformazakup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m&#243;wienia@zgkim-kamionek.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1913</Words>
  <Characters>11478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2022-04-12T11:54:00Z</dcterms:created>
  <dcterms:modified xsi:type="dcterms:W3CDTF">2022-04-12T12:08:00Z</dcterms:modified>
</cp:coreProperties>
</file>