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Oświadczam(-y), że w ramach postępowania o udzielenie zamówienia pn.:</w:t>
      </w:r>
    </w:p>
    <w:p w:rsidR="00000000" w:rsidDel="00000000" w:rsidP="00000000" w:rsidRDefault="00000000" w:rsidRPr="00000000" w14:paraId="00000012">
      <w:pPr>
        <w:spacing w:after="109" w:line="249" w:lineRule="auto"/>
        <w:ind w:left="-5" w:hanging="1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Iława”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Zamawiający zaleca wypełnienie dokumentu elektronicznie a następnie podpisanie go kwalifikowanym podpisem elektronicznym, podpisem zaufanym lub  podpisem osobistym osoby upoważnionej. W przypadku sporządzenia dokumentu w postaci papierowej, należy przekazać cyfrowe odwzorowanie dokumentu opatrzone kwalifikowanym podpisem elektronicznym, podpisem zaufanym lub  podpisem osobistym odpowiednio przez wykonawcę lub wykonawcę wspólnie ubiegającego się o udzielenie zamówienia.</w:t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+qWizqU9S4lb1m6txSmjMBzxkw==">CgMxLjAyCGguZ2pkZ3hzMgloLjMwajB6bGw4AHIhMVY5emYtOTd3S1dXZnpGVkhvMXJJX3lFeDh3OUJrc01y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