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DA0" w:rsidRDefault="004C7613" w:rsidP="004C761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OPIS PRZEDMIOTU ZAMÓWIENIA</w:t>
      </w:r>
    </w:p>
    <w:p w:rsidR="004C7613" w:rsidRDefault="004C7613" w:rsidP="004C7613">
      <w:pPr>
        <w:jc w:val="center"/>
        <w:rPr>
          <w:rFonts w:ascii="Arial" w:hAnsi="Arial" w:cs="Arial"/>
          <w:b/>
          <w:sz w:val="24"/>
          <w:szCs w:val="24"/>
        </w:rPr>
      </w:pPr>
    </w:p>
    <w:p w:rsidR="004C7613" w:rsidRPr="00DC0E25" w:rsidRDefault="00DB5190" w:rsidP="0003397B">
      <w:pPr>
        <w:spacing w:line="276" w:lineRule="auto"/>
        <w:jc w:val="center"/>
        <w:rPr>
          <w:rFonts w:ascii="Arial" w:hAnsi="Arial" w:cs="Arial"/>
          <w:b/>
          <w:sz w:val="24"/>
          <w:lang w:val="cs-CZ"/>
        </w:rPr>
      </w:pPr>
      <w:r w:rsidRPr="00DC0E25">
        <w:rPr>
          <w:rFonts w:ascii="Arial" w:hAnsi="Arial" w:cs="Arial"/>
          <w:b/>
          <w:sz w:val="24"/>
          <w:lang w:val="cs-CZ"/>
        </w:rPr>
        <w:t>Usługa wykonania wycinki drzew na terenach kompleksów wojskowych administrowanych przez 35 Wojskowy Oddział Gospodarczy,</w:t>
      </w:r>
      <w:r w:rsidR="0003397B" w:rsidRPr="00DC0E25">
        <w:rPr>
          <w:rFonts w:ascii="Arial" w:hAnsi="Arial" w:cs="Arial"/>
          <w:b/>
          <w:sz w:val="24"/>
          <w:lang w:val="cs-CZ"/>
        </w:rPr>
        <w:br/>
      </w:r>
      <w:r w:rsidRPr="00DC0E25">
        <w:rPr>
          <w:rFonts w:ascii="Arial" w:hAnsi="Arial" w:cs="Arial"/>
          <w:b/>
          <w:sz w:val="24"/>
          <w:lang w:val="cs-CZ"/>
        </w:rPr>
        <w:t>zgodnie z decyzjami administracyjnymi</w:t>
      </w:r>
    </w:p>
    <w:p w:rsidR="00DB5190" w:rsidRDefault="00DB5190" w:rsidP="00DB5190">
      <w:pPr>
        <w:jc w:val="both"/>
        <w:rPr>
          <w:rFonts w:ascii="Arial" w:hAnsi="Arial" w:cs="Arial"/>
          <w:b/>
          <w:lang w:val="cs-CZ"/>
        </w:rPr>
      </w:pPr>
    </w:p>
    <w:p w:rsidR="00DB5190" w:rsidRDefault="00DB5190" w:rsidP="003B783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Miejsca prowadzenia prac:</w:t>
      </w:r>
    </w:p>
    <w:p w:rsidR="00DB5190" w:rsidRDefault="00DB5190" w:rsidP="003B783B">
      <w:pPr>
        <w:pStyle w:val="Akapitzlis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Prace prowadzone będą na terenach kompleksów wojskowych o następujących lokalizacjach:</w:t>
      </w:r>
    </w:p>
    <w:p w:rsidR="00DB5190" w:rsidRDefault="00DB5190" w:rsidP="003B783B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ul. Wrocławska 82 w Krakowie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</w:t>
      </w:r>
      <w:r w:rsidR="00846AE1">
        <w:rPr>
          <w:rFonts w:ascii="Arial" w:hAnsi="Arial" w:cs="Arial"/>
          <w:sz w:val="24"/>
          <w:szCs w:val="24"/>
        </w:rPr>
        <w:t xml:space="preserve"> 2</w:t>
      </w:r>
      <w:r>
        <w:rPr>
          <w:rFonts w:ascii="Arial" w:hAnsi="Arial" w:cs="Arial"/>
          <w:sz w:val="24"/>
          <w:szCs w:val="24"/>
        </w:rPr>
        <w:t xml:space="preserve"> szt. drzew</w:t>
      </w:r>
    </w:p>
    <w:p w:rsidR="00DB5190" w:rsidRDefault="0045253A" w:rsidP="003B783B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ul. Tyniecka 45 w Krakowie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B5190">
        <w:rPr>
          <w:rFonts w:ascii="Arial" w:hAnsi="Arial" w:cs="Arial"/>
          <w:sz w:val="24"/>
          <w:szCs w:val="24"/>
        </w:rPr>
        <w:t xml:space="preserve">- </w:t>
      </w:r>
      <w:r w:rsidR="00846AE1">
        <w:rPr>
          <w:rFonts w:ascii="Arial" w:hAnsi="Arial" w:cs="Arial"/>
          <w:sz w:val="24"/>
          <w:szCs w:val="24"/>
        </w:rPr>
        <w:t xml:space="preserve">19 </w:t>
      </w:r>
      <w:r w:rsidR="00DB5190">
        <w:rPr>
          <w:rFonts w:ascii="Arial" w:hAnsi="Arial" w:cs="Arial"/>
          <w:sz w:val="24"/>
          <w:szCs w:val="24"/>
        </w:rPr>
        <w:t>szt. drzew</w:t>
      </w:r>
    </w:p>
    <w:p w:rsidR="00EB5ED4" w:rsidRDefault="00EB5ED4" w:rsidP="003B783B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ul. Montelupich 3 w Krakowie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- 2 szt. drzew</w:t>
      </w:r>
    </w:p>
    <w:p w:rsidR="00DB5190" w:rsidRDefault="00846AE1" w:rsidP="003B783B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Pasternik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- 3 szt. drzew</w:t>
      </w:r>
    </w:p>
    <w:p w:rsidR="00846AE1" w:rsidRDefault="00846AE1" w:rsidP="003B783B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Niedźwiedź, gm. Słomniki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- 2 szt. drzew</w:t>
      </w:r>
    </w:p>
    <w:p w:rsidR="00DB5190" w:rsidRDefault="00DB5190" w:rsidP="003B783B">
      <w:pPr>
        <w:spacing w:line="276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Wykaz drzew przeznaczonych do usunięcia wyszczególniono w Załączniku</w:t>
      </w:r>
      <w:r w:rsidR="0096179F">
        <w:rPr>
          <w:rFonts w:ascii="Arial" w:hAnsi="Arial" w:cs="Arial"/>
          <w:sz w:val="24"/>
          <w:szCs w:val="24"/>
        </w:rPr>
        <w:t xml:space="preserve"> </w:t>
      </w:r>
      <w:r w:rsidR="0096179F">
        <w:rPr>
          <w:rFonts w:ascii="Arial" w:hAnsi="Arial" w:cs="Arial"/>
          <w:sz w:val="24"/>
          <w:szCs w:val="24"/>
        </w:rPr>
        <w:br/>
      </w:r>
      <w:r w:rsidRPr="00DC0E25">
        <w:rPr>
          <w:rFonts w:ascii="Arial" w:hAnsi="Arial" w:cs="Arial"/>
          <w:sz w:val="24"/>
          <w:szCs w:val="24"/>
        </w:rPr>
        <w:t xml:space="preserve">nr </w:t>
      </w:r>
      <w:r w:rsidR="00846AE1" w:rsidRPr="00DC0E25">
        <w:rPr>
          <w:rFonts w:ascii="Arial" w:hAnsi="Arial" w:cs="Arial"/>
          <w:sz w:val="24"/>
          <w:szCs w:val="24"/>
        </w:rPr>
        <w:t xml:space="preserve">1 </w:t>
      </w:r>
      <w:r w:rsidRPr="00DC0E25">
        <w:rPr>
          <w:rFonts w:ascii="Arial" w:hAnsi="Arial" w:cs="Arial"/>
          <w:sz w:val="24"/>
          <w:szCs w:val="24"/>
        </w:rPr>
        <w:t xml:space="preserve">do </w:t>
      </w:r>
      <w:r w:rsidR="00DC0E25">
        <w:rPr>
          <w:rFonts w:ascii="Arial" w:hAnsi="Arial" w:cs="Arial"/>
          <w:sz w:val="24"/>
          <w:szCs w:val="24"/>
        </w:rPr>
        <w:t>SWZ</w:t>
      </w:r>
      <w:r>
        <w:rPr>
          <w:rFonts w:ascii="Arial" w:hAnsi="Arial" w:cs="Arial"/>
          <w:sz w:val="24"/>
          <w:szCs w:val="24"/>
        </w:rPr>
        <w:t xml:space="preserve"> </w:t>
      </w:r>
      <w:r w:rsidR="00DC0E25">
        <w:rPr>
          <w:rFonts w:ascii="Arial" w:hAnsi="Arial" w:cs="Arial"/>
          <w:i/>
          <w:sz w:val="24"/>
          <w:szCs w:val="24"/>
        </w:rPr>
        <w:t>Formularz cenowy</w:t>
      </w:r>
      <w:r>
        <w:rPr>
          <w:rFonts w:ascii="Arial" w:hAnsi="Arial" w:cs="Arial"/>
          <w:sz w:val="24"/>
          <w:szCs w:val="24"/>
        </w:rPr>
        <w:t>.</w:t>
      </w:r>
    </w:p>
    <w:p w:rsidR="003B783B" w:rsidRDefault="003B783B" w:rsidP="00DB5190">
      <w:pPr>
        <w:ind w:left="708"/>
        <w:jc w:val="both"/>
        <w:rPr>
          <w:rFonts w:ascii="Arial" w:hAnsi="Arial" w:cs="Arial"/>
          <w:sz w:val="24"/>
          <w:szCs w:val="24"/>
        </w:rPr>
      </w:pPr>
    </w:p>
    <w:p w:rsidR="00DB5190" w:rsidRPr="00DB5190" w:rsidRDefault="00DB5190" w:rsidP="003B783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Specyfikacja wykonywanej usługi obejmuje:</w:t>
      </w:r>
    </w:p>
    <w:p w:rsidR="00DB5190" w:rsidRDefault="00DB5190" w:rsidP="003B783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Wykonanie wycinki</w:t>
      </w:r>
      <w:r w:rsidR="00EB5ED4">
        <w:rPr>
          <w:rFonts w:ascii="Arial" w:hAnsi="Arial" w:cs="Arial"/>
          <w:b/>
          <w:sz w:val="24"/>
          <w:szCs w:val="24"/>
        </w:rPr>
        <w:t xml:space="preserve"> 28</w:t>
      </w:r>
      <w:r>
        <w:rPr>
          <w:rFonts w:ascii="Arial" w:hAnsi="Arial" w:cs="Arial"/>
          <w:b/>
          <w:sz w:val="24"/>
          <w:szCs w:val="24"/>
        </w:rPr>
        <w:t xml:space="preserve"> szt. drzew </w:t>
      </w:r>
      <w:r w:rsidR="00846AE1">
        <w:rPr>
          <w:rFonts w:ascii="Arial" w:hAnsi="Arial" w:cs="Arial"/>
          <w:sz w:val="24"/>
          <w:szCs w:val="24"/>
        </w:rPr>
        <w:t>przeznaczonych do usunięcia na podstawie decyzji administracyjnych i pozwoleń konserwatorskich, frezowanie pniaków, pocięcie pni i konarów oraz przewiezienie i złożenie pozyskanego drewna we wskazanym przez Zamawiającego miejscu na terenie kompleksu wojskowego przy ul. Miedzianej 20 w Krakowie.</w:t>
      </w:r>
    </w:p>
    <w:p w:rsidR="00846AE1" w:rsidRDefault="00846AE1" w:rsidP="003B783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Zagospodarowanie odpadu w postaci resztek kory, gałęzi, liści i trocin wraz z załadunkiem na środki transportowe Wykonawcy oraz ich zagospodarowanie pozostaje we własnym zakresie Wykonawcy.</w:t>
      </w:r>
    </w:p>
    <w:p w:rsidR="00846AE1" w:rsidRDefault="00846AE1" w:rsidP="003B783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Wycinka drzew z utrudnieniami technicznymi </w:t>
      </w:r>
      <w:r w:rsidR="003578EC">
        <w:rPr>
          <w:rFonts w:ascii="Arial" w:hAnsi="Arial" w:cs="Arial"/>
          <w:sz w:val="24"/>
          <w:szCs w:val="24"/>
        </w:rPr>
        <w:t>oraz bez utrudnień</w:t>
      </w:r>
      <w:r w:rsidR="00121111">
        <w:rPr>
          <w:rFonts w:ascii="Arial" w:hAnsi="Arial" w:cs="Arial"/>
          <w:sz w:val="24"/>
          <w:szCs w:val="24"/>
        </w:rPr>
        <w:t>:</w:t>
      </w:r>
    </w:p>
    <w:p w:rsidR="003578EC" w:rsidRDefault="003578EC" w:rsidP="003B783B">
      <w:pPr>
        <w:pStyle w:val="Akapitzlist"/>
        <w:spacing w:line="276" w:lineRule="auto"/>
        <w:ind w:left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121111">
        <w:rPr>
          <w:rFonts w:ascii="Arial" w:hAnsi="Arial" w:cs="Arial"/>
          <w:sz w:val="24"/>
          <w:szCs w:val="24"/>
        </w:rPr>
        <w:t xml:space="preserve"> Za</w:t>
      </w:r>
      <w:r>
        <w:rPr>
          <w:rFonts w:ascii="Arial" w:hAnsi="Arial" w:cs="Arial"/>
          <w:sz w:val="24"/>
          <w:szCs w:val="24"/>
        </w:rPr>
        <w:t xml:space="preserve"> </w:t>
      </w:r>
      <w:r w:rsidR="00121111">
        <w:rPr>
          <w:rFonts w:ascii="Arial" w:hAnsi="Arial" w:cs="Arial"/>
          <w:sz w:val="24"/>
          <w:szCs w:val="24"/>
          <w:u w:val="single"/>
        </w:rPr>
        <w:t>u</w:t>
      </w:r>
      <w:r w:rsidRPr="003578EC">
        <w:rPr>
          <w:rFonts w:ascii="Arial" w:hAnsi="Arial" w:cs="Arial"/>
          <w:sz w:val="24"/>
          <w:szCs w:val="24"/>
          <w:u w:val="single"/>
        </w:rPr>
        <w:t>trudnienia techniczne</w:t>
      </w:r>
      <w:r>
        <w:rPr>
          <w:rFonts w:ascii="Arial" w:hAnsi="Arial" w:cs="Arial"/>
          <w:sz w:val="24"/>
          <w:szCs w:val="24"/>
        </w:rPr>
        <w:t xml:space="preserve"> należy </w:t>
      </w:r>
      <w:r w:rsidR="00121111">
        <w:rPr>
          <w:rFonts w:ascii="Arial" w:hAnsi="Arial" w:cs="Arial"/>
          <w:sz w:val="24"/>
          <w:szCs w:val="24"/>
        </w:rPr>
        <w:t xml:space="preserve">rozumieć, iż drzewa rosną </w:t>
      </w:r>
      <w:r w:rsidR="005C5315">
        <w:rPr>
          <w:rFonts w:ascii="Arial" w:hAnsi="Arial" w:cs="Arial"/>
          <w:sz w:val="24"/>
          <w:szCs w:val="24"/>
        </w:rPr>
        <w:br/>
      </w:r>
      <w:r w:rsidR="00121111">
        <w:rPr>
          <w:rFonts w:ascii="Arial" w:hAnsi="Arial" w:cs="Arial"/>
          <w:sz w:val="24"/>
          <w:szCs w:val="24"/>
        </w:rPr>
        <w:t xml:space="preserve">w szczególnie trudnych warunkach, tj. w odległości mniejszej niż 5 m od dachów, budynków, przy ogrodzeniach, drzewa wplecione w sieć napowietrzną, przy arteriach komunikacyjnych, drzewa, przy których występują trudności przy asekuracji człowieka znajdującego się </w:t>
      </w:r>
      <w:r w:rsidR="005C5315">
        <w:rPr>
          <w:rFonts w:ascii="Arial" w:hAnsi="Arial" w:cs="Arial"/>
          <w:sz w:val="24"/>
          <w:szCs w:val="24"/>
        </w:rPr>
        <w:br/>
      </w:r>
      <w:r w:rsidR="00121111">
        <w:rPr>
          <w:rFonts w:ascii="Arial" w:hAnsi="Arial" w:cs="Arial"/>
          <w:sz w:val="24"/>
          <w:szCs w:val="24"/>
        </w:rPr>
        <w:t>w koronie lub drzewa wymagające ścinki fragmentami z opuszczaniem znacznej masy drewna na linach (zachodzi konieczność przemieszczenia opuszczanych fragmentów na określone miejsce tak, aby nie uszkodzić elementów znajdujących się bezpośrednio pod koroną i w najbliższym otoczeniu).</w:t>
      </w:r>
    </w:p>
    <w:p w:rsidR="00121111" w:rsidRPr="00121111" w:rsidRDefault="00121111" w:rsidP="003B783B">
      <w:pPr>
        <w:pStyle w:val="Akapitzlist"/>
        <w:spacing w:line="276" w:lineRule="auto"/>
        <w:ind w:left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Za </w:t>
      </w:r>
      <w:r>
        <w:rPr>
          <w:rFonts w:ascii="Arial" w:hAnsi="Arial" w:cs="Arial"/>
          <w:sz w:val="24"/>
          <w:szCs w:val="24"/>
          <w:u w:val="single"/>
        </w:rPr>
        <w:t>brak utrudnień technicznych</w:t>
      </w:r>
      <w:r>
        <w:rPr>
          <w:rFonts w:ascii="Arial" w:hAnsi="Arial" w:cs="Arial"/>
          <w:sz w:val="24"/>
          <w:szCs w:val="24"/>
        </w:rPr>
        <w:t xml:space="preserve"> należy rozumieć, iż drzewa nie rosną w trudnych warunkach, dostęp do nich jest łatwy (np. drzewa </w:t>
      </w:r>
      <w:r>
        <w:rPr>
          <w:rFonts w:ascii="Arial" w:hAnsi="Arial" w:cs="Arial"/>
          <w:sz w:val="24"/>
          <w:szCs w:val="24"/>
        </w:rPr>
        <w:lastRenderedPageBreak/>
        <w:t>wolnostojące), z możliwością położen</w:t>
      </w:r>
      <w:r w:rsidR="0003397B">
        <w:rPr>
          <w:rFonts w:ascii="Arial" w:hAnsi="Arial" w:cs="Arial"/>
          <w:sz w:val="24"/>
          <w:szCs w:val="24"/>
        </w:rPr>
        <w:t>ia całego pnia przy wycince,</w:t>
      </w:r>
      <w:r w:rsidR="005C53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niestwarzające problemów przy wycince.</w:t>
      </w:r>
    </w:p>
    <w:p w:rsidR="00846AE1" w:rsidRDefault="00846AE1" w:rsidP="00DB5190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:rsidR="00846AE1" w:rsidRPr="00846AE1" w:rsidRDefault="00846AE1" w:rsidP="003B783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Szczegółowy zakres prac dla w/w usługi:</w:t>
      </w:r>
    </w:p>
    <w:p w:rsidR="00121111" w:rsidRPr="0045253A" w:rsidRDefault="0045253A" w:rsidP="003B783B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Teren prowadzenia prac należy zabezpieczyć i oznakować.</w:t>
      </w:r>
    </w:p>
    <w:p w:rsidR="0045253A" w:rsidRPr="00FA079B" w:rsidRDefault="0045253A" w:rsidP="003B783B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Wycinkę drzew należy wykonać według wykazu (</w:t>
      </w:r>
      <w:r w:rsidRPr="00DC0E25">
        <w:rPr>
          <w:rFonts w:ascii="Arial" w:hAnsi="Arial" w:cs="Arial"/>
          <w:i/>
          <w:sz w:val="24"/>
          <w:szCs w:val="24"/>
        </w:rPr>
        <w:t>Załącznik nr 1</w:t>
      </w:r>
      <w:r>
        <w:rPr>
          <w:rFonts w:ascii="Arial" w:hAnsi="Arial" w:cs="Arial"/>
          <w:i/>
          <w:sz w:val="24"/>
          <w:szCs w:val="24"/>
        </w:rPr>
        <w:t xml:space="preserve"> do </w:t>
      </w:r>
      <w:r w:rsidR="00DC0E25">
        <w:rPr>
          <w:rFonts w:ascii="Arial" w:hAnsi="Arial" w:cs="Arial"/>
          <w:i/>
          <w:sz w:val="24"/>
          <w:szCs w:val="24"/>
        </w:rPr>
        <w:t>SWZ</w:t>
      </w:r>
      <w:r>
        <w:rPr>
          <w:rFonts w:ascii="Arial" w:hAnsi="Arial" w:cs="Arial"/>
          <w:sz w:val="24"/>
          <w:szCs w:val="24"/>
        </w:rPr>
        <w:t>)</w:t>
      </w:r>
      <w:r w:rsidR="00FA079B">
        <w:rPr>
          <w:rFonts w:ascii="Arial" w:hAnsi="Arial" w:cs="Arial"/>
          <w:sz w:val="24"/>
          <w:szCs w:val="24"/>
        </w:rPr>
        <w:t xml:space="preserve"> oraz według podkładów mapowych z zaznaczonymi drzewami zgodnie z decyzjami administracyjnymi, które zostaną przekazane Wykonawcy przez Zamawiającego przed rozpoczęciem prac.</w:t>
      </w:r>
    </w:p>
    <w:p w:rsidR="00FA079B" w:rsidRPr="00C67143" w:rsidRDefault="00FA079B" w:rsidP="003B783B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 wycince pnie, konary i gałęzie, których średnica w cieńszym końcu przekracza 40 cm</w:t>
      </w:r>
      <w:r w:rsidR="00C67143">
        <w:rPr>
          <w:rFonts w:ascii="Arial" w:hAnsi="Arial" w:cs="Arial"/>
          <w:sz w:val="24"/>
          <w:szCs w:val="24"/>
        </w:rPr>
        <w:t xml:space="preserve"> należy pociąć na odcinki</w:t>
      </w:r>
      <w:r w:rsidR="005C5315">
        <w:rPr>
          <w:rFonts w:ascii="Arial" w:hAnsi="Arial" w:cs="Arial"/>
          <w:sz w:val="24"/>
          <w:szCs w:val="24"/>
        </w:rPr>
        <w:t xml:space="preserve"> do </w:t>
      </w:r>
      <w:r w:rsidR="00C67143">
        <w:rPr>
          <w:rFonts w:ascii="Arial" w:hAnsi="Arial" w:cs="Arial"/>
          <w:sz w:val="24"/>
          <w:szCs w:val="24"/>
        </w:rPr>
        <w:t>2 m i złożyć je w stosy.</w:t>
      </w:r>
    </w:p>
    <w:p w:rsidR="00C67143" w:rsidRPr="00FD79ED" w:rsidRDefault="00FD79ED" w:rsidP="003B783B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FD79ED">
        <w:rPr>
          <w:rFonts w:ascii="Arial" w:hAnsi="Arial" w:cs="Arial"/>
          <w:sz w:val="24"/>
          <w:szCs w:val="24"/>
        </w:rPr>
        <w:t>Pocięte</w:t>
      </w:r>
      <w:r w:rsidR="00C67143" w:rsidRPr="00FD79ED">
        <w:rPr>
          <w:rFonts w:ascii="Arial" w:hAnsi="Arial" w:cs="Arial"/>
          <w:sz w:val="24"/>
          <w:szCs w:val="24"/>
        </w:rPr>
        <w:t xml:space="preserve"> gałęzi</w:t>
      </w:r>
      <w:r w:rsidRPr="00FD79ED">
        <w:rPr>
          <w:rFonts w:ascii="Arial" w:hAnsi="Arial" w:cs="Arial"/>
          <w:sz w:val="24"/>
          <w:szCs w:val="24"/>
        </w:rPr>
        <w:t>e, konary</w:t>
      </w:r>
      <w:r w:rsidR="00C67143" w:rsidRPr="00FD79ED">
        <w:rPr>
          <w:rFonts w:ascii="Arial" w:hAnsi="Arial" w:cs="Arial"/>
          <w:sz w:val="24"/>
          <w:szCs w:val="24"/>
        </w:rPr>
        <w:t xml:space="preserve"> i pni</w:t>
      </w:r>
      <w:r w:rsidRPr="00FD79ED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należy przy</w:t>
      </w:r>
      <w:r w:rsidRPr="00FD79ED">
        <w:rPr>
          <w:rFonts w:ascii="Arial" w:hAnsi="Arial" w:cs="Arial"/>
          <w:sz w:val="24"/>
          <w:szCs w:val="24"/>
        </w:rPr>
        <w:t>wieźć oraz złożyć</w:t>
      </w:r>
      <w:r w:rsidR="00C67143" w:rsidRPr="00FD79ED">
        <w:rPr>
          <w:rFonts w:ascii="Arial" w:hAnsi="Arial" w:cs="Arial"/>
          <w:sz w:val="24"/>
          <w:szCs w:val="24"/>
        </w:rPr>
        <w:t xml:space="preserve"> w stosach</w:t>
      </w:r>
      <w:r w:rsidRPr="00FD79ED">
        <w:rPr>
          <w:rFonts w:ascii="Arial" w:hAnsi="Arial" w:cs="Arial"/>
          <w:sz w:val="24"/>
          <w:szCs w:val="24"/>
        </w:rPr>
        <w:br/>
      </w:r>
      <w:r w:rsidR="00C67143" w:rsidRPr="00FD79ED">
        <w:rPr>
          <w:rFonts w:ascii="Arial" w:hAnsi="Arial" w:cs="Arial"/>
          <w:sz w:val="24"/>
          <w:szCs w:val="24"/>
        </w:rPr>
        <w:t>w miejscu wskazanym przez Zamaw</w:t>
      </w:r>
      <w:r w:rsidRPr="00FD79ED">
        <w:rPr>
          <w:rFonts w:ascii="Arial" w:hAnsi="Arial" w:cs="Arial"/>
          <w:sz w:val="24"/>
          <w:szCs w:val="24"/>
        </w:rPr>
        <w:t>iającego przy ul. Miedzianej 20</w:t>
      </w:r>
      <w:r w:rsidRPr="00FD79ED">
        <w:rPr>
          <w:rFonts w:ascii="Arial" w:hAnsi="Arial" w:cs="Arial"/>
          <w:sz w:val="24"/>
          <w:szCs w:val="24"/>
        </w:rPr>
        <w:br/>
      </w:r>
      <w:r w:rsidR="00C67143" w:rsidRPr="00FD79ED">
        <w:rPr>
          <w:rFonts w:ascii="Arial" w:hAnsi="Arial" w:cs="Arial"/>
          <w:sz w:val="24"/>
          <w:szCs w:val="24"/>
        </w:rPr>
        <w:t>w Krakowie (zw</w:t>
      </w:r>
      <w:r w:rsidR="005C5315" w:rsidRPr="00FD79ED">
        <w:rPr>
          <w:rFonts w:ascii="Arial" w:hAnsi="Arial" w:cs="Arial"/>
          <w:sz w:val="24"/>
          <w:szCs w:val="24"/>
        </w:rPr>
        <w:t>iezienie</w:t>
      </w:r>
      <w:r w:rsidR="00C67143" w:rsidRPr="00FD79ED">
        <w:rPr>
          <w:rFonts w:ascii="Arial" w:hAnsi="Arial" w:cs="Arial"/>
          <w:sz w:val="24"/>
          <w:szCs w:val="24"/>
        </w:rPr>
        <w:t xml:space="preserve"> środkami transportowymi Wykonawcy).</w:t>
      </w:r>
    </w:p>
    <w:p w:rsidR="00C67143" w:rsidRPr="00C67143" w:rsidRDefault="00C67143" w:rsidP="003B783B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Drewno z wycinki należy przywieźć w ciągu 3 dni od momentu usunięcia drzewa z miejsca prowadzenia prac i złożyć we wskazanym miejscu magazynowania przy ul. Miedzianej 20 w Krakowie. Nieuzasadnione opóźnienia mogą stanowić podstawę do naliczania kar umownych.</w:t>
      </w:r>
    </w:p>
    <w:p w:rsidR="00C67143" w:rsidRPr="00E42F66" w:rsidRDefault="00C67143" w:rsidP="003B783B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E42F66">
        <w:rPr>
          <w:rFonts w:ascii="Arial" w:hAnsi="Arial" w:cs="Arial"/>
          <w:sz w:val="24"/>
          <w:szCs w:val="24"/>
        </w:rPr>
        <w:t>porządkowanie terenu po wycince obejmuje wywiezienie przez Wykonawcę wszystkich powstałych w trakcie prac odpadów w postaci: resztek kory, gałęzi o średnicy poniżej 40 cm, liści, trocin wraz z załadunkiem na środki transportowe Wykonawcy i zagospodarowanie ich na koszt Wykonawcy.</w:t>
      </w:r>
    </w:p>
    <w:p w:rsidR="00E42F66" w:rsidRDefault="00E42F66" w:rsidP="00E42F66">
      <w:pPr>
        <w:pStyle w:val="Akapitzlist"/>
        <w:ind w:left="1440"/>
        <w:jc w:val="both"/>
        <w:rPr>
          <w:rFonts w:ascii="Arial" w:hAnsi="Arial" w:cs="Arial"/>
          <w:sz w:val="24"/>
          <w:szCs w:val="24"/>
        </w:rPr>
      </w:pPr>
    </w:p>
    <w:p w:rsidR="00E42F66" w:rsidRDefault="00E42F66" w:rsidP="003B783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Frezowanie pni</w:t>
      </w:r>
      <w:r w:rsidR="00FD79ED">
        <w:rPr>
          <w:rFonts w:ascii="Arial" w:hAnsi="Arial" w:cs="Arial"/>
          <w:b/>
          <w:sz w:val="24"/>
          <w:szCs w:val="24"/>
        </w:rPr>
        <w:t xml:space="preserve"> obejmuje:</w:t>
      </w:r>
    </w:p>
    <w:p w:rsidR="00E42F66" w:rsidRDefault="00FD79ED" w:rsidP="003B783B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</w:t>
      </w:r>
      <w:r w:rsidR="000636FC">
        <w:rPr>
          <w:rFonts w:ascii="Arial" w:hAnsi="Arial" w:cs="Arial"/>
          <w:sz w:val="24"/>
          <w:szCs w:val="24"/>
        </w:rPr>
        <w:t>cięcie pni do co najmniej 10-15 cm poniżej poziomu gruntu</w:t>
      </w:r>
      <w:r>
        <w:rPr>
          <w:rFonts w:ascii="Arial" w:hAnsi="Arial" w:cs="Arial"/>
          <w:sz w:val="24"/>
          <w:szCs w:val="24"/>
        </w:rPr>
        <w:t>,</w:t>
      </w:r>
    </w:p>
    <w:p w:rsidR="000636FC" w:rsidRDefault="00FD79ED" w:rsidP="003B783B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0636FC">
        <w:rPr>
          <w:rFonts w:ascii="Arial" w:hAnsi="Arial" w:cs="Arial"/>
          <w:sz w:val="24"/>
          <w:szCs w:val="24"/>
        </w:rPr>
        <w:t>porządkowanie terenu, wyrównanie gruntu, zebranie trocin oraz powstałych odpadów (m.in.</w:t>
      </w:r>
      <w:r w:rsidR="003B783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trociny</w:t>
      </w:r>
      <w:r w:rsidR="003B783B">
        <w:rPr>
          <w:rFonts w:ascii="Arial" w:hAnsi="Arial" w:cs="Arial"/>
          <w:sz w:val="24"/>
          <w:szCs w:val="24"/>
        </w:rPr>
        <w:t>, odpady z kory) i wywiezienie środkami transportowymi Wykonawcy poza teren kompleksu i zagospod</w:t>
      </w:r>
      <w:r>
        <w:rPr>
          <w:rFonts w:ascii="Arial" w:hAnsi="Arial" w:cs="Arial"/>
          <w:sz w:val="24"/>
          <w:szCs w:val="24"/>
        </w:rPr>
        <w:t xml:space="preserve">arowanie ich na koszt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Wykonawcy,</w:t>
      </w:r>
    </w:p>
    <w:p w:rsidR="003B783B" w:rsidRPr="003B783B" w:rsidRDefault="00FD79ED" w:rsidP="003B783B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obsypanie ziemią i trawą miejsca</w:t>
      </w:r>
      <w:r w:rsidR="003B783B" w:rsidRPr="003B783B">
        <w:rPr>
          <w:rFonts w:ascii="Arial" w:hAnsi="Arial" w:cs="Arial"/>
          <w:sz w:val="24"/>
          <w:szCs w:val="24"/>
          <w:u w:val="single"/>
        </w:rPr>
        <w:t xml:space="preserve"> frezowania</w:t>
      </w:r>
      <w:r w:rsidR="003B783B">
        <w:rPr>
          <w:rFonts w:ascii="Arial" w:hAnsi="Arial" w:cs="Arial"/>
          <w:sz w:val="24"/>
          <w:szCs w:val="24"/>
          <w:u w:val="single"/>
        </w:rPr>
        <w:t>.</w:t>
      </w:r>
    </w:p>
    <w:p w:rsidR="00846AE1" w:rsidRPr="00121111" w:rsidRDefault="00846AE1" w:rsidP="003B783B">
      <w:pPr>
        <w:rPr>
          <w:rFonts w:ascii="Arial" w:hAnsi="Arial" w:cs="Arial"/>
          <w:b/>
          <w:sz w:val="24"/>
          <w:szCs w:val="24"/>
        </w:rPr>
      </w:pPr>
    </w:p>
    <w:sectPr w:rsidR="00846AE1" w:rsidRPr="0012111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613" w:rsidRDefault="004C7613" w:rsidP="004C7613">
      <w:pPr>
        <w:spacing w:after="0" w:line="240" w:lineRule="auto"/>
      </w:pPr>
      <w:r>
        <w:separator/>
      </w:r>
    </w:p>
  </w:endnote>
  <w:endnote w:type="continuationSeparator" w:id="0">
    <w:p w:rsidR="004C7613" w:rsidRDefault="004C7613" w:rsidP="004C76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613" w:rsidRDefault="004C7613" w:rsidP="004C7613">
      <w:pPr>
        <w:spacing w:after="0" w:line="240" w:lineRule="auto"/>
      </w:pPr>
      <w:r>
        <w:separator/>
      </w:r>
    </w:p>
  </w:footnote>
  <w:footnote w:type="continuationSeparator" w:id="0">
    <w:p w:rsidR="004C7613" w:rsidRDefault="004C7613" w:rsidP="004C76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613" w:rsidRPr="004C7613" w:rsidRDefault="004C7613" w:rsidP="004C7613">
    <w:pPr>
      <w:pStyle w:val="Nagwek"/>
      <w:jc w:val="right"/>
      <w:rPr>
        <w:rFonts w:ascii="Arial" w:hAnsi="Arial" w:cs="Arial"/>
        <w:sz w:val="24"/>
        <w:szCs w:val="24"/>
      </w:rPr>
    </w:pPr>
    <w:r w:rsidRPr="00DC0E25">
      <w:rPr>
        <w:rFonts w:ascii="Arial" w:hAnsi="Arial" w:cs="Arial"/>
        <w:sz w:val="24"/>
        <w:szCs w:val="24"/>
      </w:rPr>
      <w:t>Załącznik nr 1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12A84"/>
    <w:multiLevelType w:val="hybridMultilevel"/>
    <w:tmpl w:val="87344422"/>
    <w:lvl w:ilvl="0" w:tplc="739A4F04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0701DEB"/>
    <w:multiLevelType w:val="hybridMultilevel"/>
    <w:tmpl w:val="5964D096"/>
    <w:lvl w:ilvl="0" w:tplc="C2969B3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603B80"/>
    <w:multiLevelType w:val="hybridMultilevel"/>
    <w:tmpl w:val="42A07BD4"/>
    <w:lvl w:ilvl="0" w:tplc="739A4F04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2B67394"/>
    <w:multiLevelType w:val="hybridMultilevel"/>
    <w:tmpl w:val="E8D275AC"/>
    <w:lvl w:ilvl="0" w:tplc="E6ACDDB2">
      <w:start w:val="1"/>
      <w:numFmt w:val="lowerLetter"/>
      <w:lvlText w:val="%1)"/>
      <w:lvlJc w:val="left"/>
      <w:pPr>
        <w:ind w:left="144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E9D258A"/>
    <w:multiLevelType w:val="hybridMultilevel"/>
    <w:tmpl w:val="B18E17A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613"/>
    <w:rsid w:val="0003397B"/>
    <w:rsid w:val="000636FC"/>
    <w:rsid w:val="00121111"/>
    <w:rsid w:val="00130158"/>
    <w:rsid w:val="00146A10"/>
    <w:rsid w:val="001D1CC5"/>
    <w:rsid w:val="003578EC"/>
    <w:rsid w:val="003B783B"/>
    <w:rsid w:val="0045253A"/>
    <w:rsid w:val="00467DA5"/>
    <w:rsid w:val="004C7613"/>
    <w:rsid w:val="005B0FD0"/>
    <w:rsid w:val="005C5315"/>
    <w:rsid w:val="00846AE1"/>
    <w:rsid w:val="0096179F"/>
    <w:rsid w:val="009B3EC9"/>
    <w:rsid w:val="00A34928"/>
    <w:rsid w:val="00C67143"/>
    <w:rsid w:val="00CE48A7"/>
    <w:rsid w:val="00DB5190"/>
    <w:rsid w:val="00DC0E25"/>
    <w:rsid w:val="00DC169E"/>
    <w:rsid w:val="00E42F66"/>
    <w:rsid w:val="00E71B26"/>
    <w:rsid w:val="00EB5ED4"/>
    <w:rsid w:val="00ED6AE1"/>
    <w:rsid w:val="00FA079B"/>
    <w:rsid w:val="00FB4C04"/>
    <w:rsid w:val="00FD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A76DA3B"/>
  <w15:chartTrackingRefBased/>
  <w15:docId w15:val="{A11B22B2-6090-47D8-992C-6FDB4E125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C76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7613"/>
  </w:style>
  <w:style w:type="paragraph" w:styleId="Stopka">
    <w:name w:val="footer"/>
    <w:basedOn w:val="Normalny"/>
    <w:link w:val="StopkaZnak"/>
    <w:uiPriority w:val="99"/>
    <w:unhideWhenUsed/>
    <w:rsid w:val="004C76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7613"/>
  </w:style>
  <w:style w:type="paragraph" w:styleId="Akapitzlist">
    <w:name w:val="List Paragraph"/>
    <w:basedOn w:val="Normalny"/>
    <w:uiPriority w:val="34"/>
    <w:qFormat/>
    <w:rsid w:val="00DB5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2F3BCF05-47CA-4AF8-9BA6-B2BA4AC42BA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2</Pages>
  <Words>520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Paluszewska Aleksandra</dc:creator>
  <cp:keywords/>
  <dc:description/>
  <cp:lastModifiedBy>Paluszewska Aleksandra</cp:lastModifiedBy>
  <cp:revision>19</cp:revision>
  <dcterms:created xsi:type="dcterms:W3CDTF">2025-01-13T06:29:00Z</dcterms:created>
  <dcterms:modified xsi:type="dcterms:W3CDTF">2025-01-17T06:30:00Z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a4b1be1d-ba08-4568-b5c7-c8d73b55ce06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Paluszewska Aleksandra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0dTy4/EQUj/DTdV0bfz3b0ZvKRb5+NwQ</vt:lpwstr>
  </property>
  <property fmtid="{D5CDD505-2E9C-101B-9397-08002B2CF9AE}" pid="11" name="s5636:Creator type=IP">
    <vt:lpwstr>10.80.149.43</vt:lpwstr>
  </property>
</Properties>
</file>